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B71B" w14:textId="312CA5D1" w:rsidR="00187819" w:rsidRDefault="00187819" w:rsidP="00C4265C">
      <w:pPr>
        <w:pStyle w:val="Header"/>
        <w:tabs>
          <w:tab w:val="clear" w:pos="4513"/>
          <w:tab w:val="clear" w:pos="9026"/>
        </w:tabs>
      </w:pPr>
      <w:r>
        <w:t xml:space="preserve"> </w:t>
      </w:r>
    </w:p>
    <w:p w14:paraId="02D523A9" w14:textId="77777777" w:rsidR="00CA5823" w:rsidRDefault="00CA5823" w:rsidP="00605443">
      <w:pPr>
        <w:pStyle w:val="Heading1"/>
        <w:jc w:val="right"/>
        <w:rPr>
          <w:color w:val="538135"/>
          <w:sz w:val="18"/>
          <w:szCs w:val="18"/>
        </w:rPr>
      </w:pPr>
    </w:p>
    <w:p w14:paraId="4F6C6454" w14:textId="0A8373AF" w:rsidR="00605443" w:rsidRPr="00E061AF" w:rsidRDefault="00605443" w:rsidP="00605443">
      <w:pPr>
        <w:pStyle w:val="Heading1"/>
        <w:jc w:val="right"/>
        <w:rPr>
          <w:color w:val="auto"/>
          <w:sz w:val="18"/>
          <w:szCs w:val="18"/>
        </w:rPr>
      </w:pPr>
      <w:r w:rsidRPr="00E061AF">
        <w:rPr>
          <w:color w:val="auto"/>
          <w:sz w:val="18"/>
          <w:szCs w:val="18"/>
        </w:rPr>
        <w:t>Updated: June 2022</w:t>
      </w:r>
      <w:r w:rsidRPr="00E061AF">
        <w:rPr>
          <w:color w:val="auto"/>
        </w:rPr>
        <w:br/>
      </w:r>
      <w:r w:rsidRPr="00E061AF">
        <w:rPr>
          <w:color w:val="auto"/>
          <w:sz w:val="18"/>
          <w:szCs w:val="18"/>
        </w:rPr>
        <w:t>Next Review: June 2024</w:t>
      </w:r>
    </w:p>
    <w:p w14:paraId="4A20B229" w14:textId="6CEFC021" w:rsidR="00187819" w:rsidRPr="00A77D29" w:rsidRDefault="00E061AF" w:rsidP="00605443">
      <w:pPr>
        <w:pStyle w:val="Heading1"/>
        <w:rPr>
          <w:rFonts w:asciiTheme="majorHAnsi" w:hAnsiTheme="majorHAnsi" w:cstheme="majorHAnsi"/>
          <w:color w:val="391B76"/>
        </w:rPr>
      </w:pPr>
      <w:r w:rsidRPr="00E061AF">
        <w:rPr>
          <w:rFonts w:asciiTheme="majorHAnsi" w:hAnsiTheme="majorHAnsi" w:cstheme="majorHAnsi"/>
          <w:color w:val="391B76"/>
        </w:rPr>
        <w:t>Our Lady of the Sacred Heart Primary School</w:t>
      </w:r>
      <w:r>
        <w:rPr>
          <w:rFonts w:asciiTheme="majorHAnsi" w:hAnsiTheme="majorHAnsi" w:cstheme="majorHAnsi"/>
        </w:rPr>
        <w:t xml:space="preserve"> </w:t>
      </w:r>
      <w:r w:rsidR="002E13CE" w:rsidRPr="00A77D29">
        <w:rPr>
          <w:rFonts w:asciiTheme="majorHAnsi" w:hAnsiTheme="majorHAnsi" w:cstheme="majorHAnsi"/>
          <w:color w:val="391B76"/>
        </w:rPr>
        <w:t>Bullying Prevention (including Cyberbullying) Policy</w:t>
      </w:r>
    </w:p>
    <w:p w14:paraId="466AA983" w14:textId="5070B713" w:rsidR="00BE75F2" w:rsidRDefault="00E061AF" w:rsidP="00BE75F2">
      <w:pPr>
        <w:pStyle w:val="paragraph"/>
        <w:spacing w:before="0" w:beforeAutospacing="0" w:after="0" w:afterAutospacing="0"/>
        <w:textAlignment w:val="baseline"/>
        <w:rPr>
          <w:rFonts w:ascii="Segoe UI" w:hAnsi="Segoe UI" w:cs="Segoe UI"/>
          <w:sz w:val="18"/>
          <w:szCs w:val="18"/>
        </w:rPr>
      </w:pPr>
      <w:r w:rsidRPr="00E061AF">
        <w:rPr>
          <w:rStyle w:val="normaltextrun"/>
          <w:rFonts w:ascii="Calibri" w:hAnsi="Calibri" w:cs="Calibri"/>
          <w:sz w:val="21"/>
          <w:szCs w:val="21"/>
          <w:shd w:val="clear" w:color="auto" w:fill="FFFFFF"/>
          <w:lang w:val="en-GB"/>
        </w:rPr>
        <w:t xml:space="preserve">Our Lady of the Sacred Heart Primary School (OLSH) </w:t>
      </w:r>
      <w:r w:rsidR="00BE75F2" w:rsidRPr="00E061AF">
        <w:rPr>
          <w:rStyle w:val="normaltextrun"/>
          <w:rFonts w:ascii="Calibri" w:hAnsi="Calibri" w:cs="Calibri"/>
          <w:sz w:val="21"/>
          <w:szCs w:val="21"/>
          <w:shd w:val="clear" w:color="auto" w:fill="FFFFFF"/>
          <w:lang w:val="en-GB"/>
        </w:rPr>
        <w:t xml:space="preserve">operates </w:t>
      </w:r>
      <w:r w:rsidR="00BE75F2">
        <w:rPr>
          <w:rStyle w:val="normaltextrun"/>
          <w:rFonts w:ascii="Calibri" w:hAnsi="Calibri" w:cs="Calibri"/>
          <w:sz w:val="21"/>
          <w:szCs w:val="21"/>
        </w:rPr>
        <w:t xml:space="preserve">with the consent of the Bishop of the Catholic Diocese of Ballarat and is owned, </w:t>
      </w:r>
      <w:proofErr w:type="gramStart"/>
      <w:r w:rsidR="00BE75F2">
        <w:rPr>
          <w:rStyle w:val="normaltextrun"/>
          <w:rFonts w:ascii="Calibri" w:hAnsi="Calibri" w:cs="Calibri"/>
          <w:sz w:val="21"/>
          <w:szCs w:val="21"/>
        </w:rPr>
        <w:t>operated</w:t>
      </w:r>
      <w:proofErr w:type="gramEnd"/>
      <w:r w:rsidR="00BE75F2">
        <w:rPr>
          <w:rStyle w:val="normaltextrun"/>
          <w:rFonts w:ascii="Calibri" w:hAnsi="Calibri" w:cs="Calibri"/>
          <w:sz w:val="21"/>
          <w:szCs w:val="21"/>
        </w:rPr>
        <w:t xml:space="preserve"> and governed by Diocese of Ballarat Catholic Education Limited (DOBCEL).</w:t>
      </w:r>
      <w:r w:rsidR="00BE75F2">
        <w:rPr>
          <w:rStyle w:val="eop"/>
          <w:rFonts w:ascii="Calibri" w:hAnsi="Calibri" w:cs="Calibri"/>
          <w:sz w:val="21"/>
          <w:szCs w:val="21"/>
        </w:rPr>
        <w:t> </w:t>
      </w:r>
    </w:p>
    <w:p w14:paraId="64DEEB9F" w14:textId="77777777" w:rsidR="00BE75F2" w:rsidRPr="00A77D29" w:rsidRDefault="00BE75F2" w:rsidP="00A77D29"/>
    <w:p w14:paraId="6C70C81A" w14:textId="681DB986" w:rsidR="002E13CE" w:rsidRPr="00F73463" w:rsidRDefault="00C4265C" w:rsidP="00476EF9">
      <w:pPr>
        <w:pStyle w:val="Heading1"/>
        <w:keepNext w:val="0"/>
        <w:tabs>
          <w:tab w:val="left" w:pos="6450"/>
        </w:tabs>
        <w:spacing w:after="120" w:line="240" w:lineRule="auto"/>
        <w:jc w:val="both"/>
        <w:rPr>
          <w:rFonts w:asciiTheme="majorHAnsi" w:eastAsia="MS Gothic" w:hAnsiTheme="majorHAnsi" w:cstheme="majorHAnsi"/>
          <w:color w:val="7030A0"/>
          <w:kern w:val="2"/>
          <w:sz w:val="32"/>
          <w:szCs w:val="32"/>
        </w:rPr>
      </w:pPr>
      <w:r w:rsidRPr="00F73463">
        <w:rPr>
          <w:rFonts w:asciiTheme="majorHAnsi" w:hAnsiTheme="majorHAnsi" w:cstheme="majorHAnsi"/>
          <w:bCs/>
          <w:noProof/>
          <w:color w:val="391B76"/>
          <w:sz w:val="32"/>
          <w:szCs w:val="22"/>
          <w:lang w:val="en-US" w:eastAsia="en-AU"/>
        </w:rPr>
        <w:t>Rationale</w:t>
      </w:r>
      <w:r w:rsidR="00476EF9" w:rsidRPr="00F73463">
        <w:rPr>
          <w:rFonts w:asciiTheme="majorHAnsi" w:hAnsiTheme="majorHAnsi" w:cstheme="majorHAnsi"/>
          <w:bCs/>
          <w:noProof/>
          <w:color w:val="391B76"/>
          <w:sz w:val="32"/>
          <w:szCs w:val="22"/>
          <w:lang w:val="en-US" w:eastAsia="en-AU"/>
        </w:rPr>
        <w:tab/>
      </w:r>
    </w:p>
    <w:p w14:paraId="3DB97632" w14:textId="316CABAC" w:rsidR="002E13CE" w:rsidRPr="00880D54" w:rsidRDefault="2BFC7459" w:rsidP="21BAF63E">
      <w:pPr>
        <w:tabs>
          <w:tab w:val="left" w:pos="3000"/>
        </w:tabs>
        <w:suppressAutoHyphens/>
        <w:spacing w:before="60" w:after="200"/>
        <w:jc w:val="both"/>
        <w:rPr>
          <w:rFonts w:eastAsia="MS Mincho"/>
          <w:sz w:val="21"/>
          <w:szCs w:val="21"/>
        </w:rPr>
      </w:pPr>
      <w:r w:rsidRPr="21BAF63E">
        <w:rPr>
          <w:rFonts w:eastAsia="MS Mincho"/>
          <w:sz w:val="21"/>
          <w:szCs w:val="21"/>
        </w:rPr>
        <w:t xml:space="preserve">At </w:t>
      </w:r>
      <w:r w:rsidR="00E061AF" w:rsidRPr="00E061AF">
        <w:rPr>
          <w:rFonts w:ascii="Calibri" w:eastAsia="MS Mincho" w:hAnsi="Calibri"/>
          <w:iCs/>
          <w:color w:val="000000" w:themeColor="text1"/>
          <w:sz w:val="21"/>
          <w:szCs w:val="21"/>
        </w:rPr>
        <w:t xml:space="preserve">OLSH </w:t>
      </w:r>
      <w:r w:rsidRPr="21BAF63E">
        <w:rPr>
          <w:rFonts w:eastAsia="MS Mincho"/>
          <w:sz w:val="21"/>
          <w:szCs w:val="21"/>
        </w:rPr>
        <w:t xml:space="preserve">the dignity of the human person is the foundation of all Catholic social teaching and is intrinsic to our education ministry. Consequently, the principle that the person is made in the image and likeness of God is central to the mission as a Catholic school. </w:t>
      </w:r>
    </w:p>
    <w:p w14:paraId="62E09A2C" w14:textId="14BC7502" w:rsidR="002E13CE" w:rsidRPr="00880D54" w:rsidRDefault="2BFC7459" w:rsidP="21BAF63E">
      <w:pPr>
        <w:tabs>
          <w:tab w:val="left" w:pos="3000"/>
        </w:tabs>
        <w:suppressAutoHyphens/>
        <w:spacing w:before="60" w:after="200"/>
        <w:ind w:right="-44"/>
        <w:jc w:val="both"/>
        <w:rPr>
          <w:rFonts w:eastAsia="MS Mincho"/>
          <w:sz w:val="21"/>
          <w:szCs w:val="21"/>
        </w:rPr>
      </w:pPr>
      <w:r w:rsidRPr="59825965">
        <w:rPr>
          <w:rFonts w:eastAsia="MS Mincho"/>
          <w:sz w:val="21"/>
          <w:szCs w:val="21"/>
        </w:rPr>
        <w:t xml:space="preserve">It is essential that </w:t>
      </w:r>
      <w:r w:rsidR="00E061AF" w:rsidRPr="00E061AF">
        <w:rPr>
          <w:rFonts w:ascii="Calibri" w:eastAsia="MS Mincho" w:hAnsi="Calibri"/>
          <w:iCs/>
          <w:color w:val="000000" w:themeColor="text1"/>
          <w:sz w:val="21"/>
          <w:szCs w:val="21"/>
        </w:rPr>
        <w:t xml:space="preserve">OLSH </w:t>
      </w:r>
      <w:r w:rsidRPr="59825965">
        <w:rPr>
          <w:rFonts w:eastAsia="MS Mincho"/>
          <w:sz w:val="21"/>
          <w:szCs w:val="21"/>
        </w:rPr>
        <w:t xml:space="preserve">creates and maintains a respectful, </w:t>
      </w:r>
      <w:proofErr w:type="gramStart"/>
      <w:r w:rsidRPr="59825965">
        <w:rPr>
          <w:rFonts w:eastAsia="MS Mincho"/>
          <w:sz w:val="21"/>
          <w:szCs w:val="21"/>
        </w:rPr>
        <w:t>safe</w:t>
      </w:r>
      <w:proofErr w:type="gramEnd"/>
      <w:r w:rsidRPr="59825965">
        <w:rPr>
          <w:rFonts w:eastAsia="MS Mincho"/>
          <w:sz w:val="21"/>
          <w:szCs w:val="21"/>
        </w:rPr>
        <w:t xml:space="preserve"> and supportive learning environment that promotes student wellbeing, personal growth and positive self-esteem amongst </w:t>
      </w:r>
      <w:r w:rsidR="007C41CF">
        <w:rPr>
          <w:rFonts w:eastAsia="MS Mincho"/>
          <w:sz w:val="21"/>
          <w:szCs w:val="21"/>
        </w:rPr>
        <w:t>a</w:t>
      </w:r>
      <w:r w:rsidRPr="59825965">
        <w:rPr>
          <w:rFonts w:eastAsia="MS Mincho"/>
          <w:sz w:val="21"/>
          <w:szCs w:val="21"/>
        </w:rPr>
        <w:t xml:space="preserve"> diverse range of learners</w:t>
      </w:r>
      <w:r w:rsidR="7A723F52" w:rsidRPr="59825965">
        <w:rPr>
          <w:rFonts w:eastAsia="MS Mincho"/>
          <w:sz w:val="21"/>
          <w:szCs w:val="21"/>
        </w:rPr>
        <w:t>.</w:t>
      </w:r>
      <w:r w:rsidRPr="59825965">
        <w:rPr>
          <w:rFonts w:eastAsia="MS Mincho"/>
          <w:sz w:val="21"/>
          <w:szCs w:val="21"/>
        </w:rPr>
        <w:t xml:space="preserve"> </w:t>
      </w:r>
      <w:r w:rsidR="301467A7" w:rsidRPr="59825965">
        <w:rPr>
          <w:rFonts w:eastAsia="MS Mincho"/>
          <w:sz w:val="21"/>
          <w:szCs w:val="21"/>
        </w:rPr>
        <w:t>Child safety, and bull</w:t>
      </w:r>
      <w:r w:rsidR="65782A41" w:rsidRPr="59825965">
        <w:rPr>
          <w:rFonts w:eastAsia="MS Mincho"/>
          <w:sz w:val="21"/>
          <w:szCs w:val="21"/>
        </w:rPr>
        <w:t>yin</w:t>
      </w:r>
      <w:r w:rsidR="003CF98A" w:rsidRPr="59825965">
        <w:rPr>
          <w:rFonts w:eastAsia="MS Mincho"/>
          <w:sz w:val="21"/>
          <w:szCs w:val="21"/>
        </w:rPr>
        <w:t xml:space="preserve">g </w:t>
      </w:r>
      <w:r w:rsidR="301467A7" w:rsidRPr="59825965">
        <w:rPr>
          <w:rFonts w:eastAsia="MS Mincho"/>
          <w:sz w:val="21"/>
          <w:szCs w:val="21"/>
        </w:rPr>
        <w:t xml:space="preserve">prevention is a shared responsibility. </w:t>
      </w:r>
      <w:r w:rsidR="32CE6113" w:rsidRPr="59825965">
        <w:rPr>
          <w:rFonts w:eastAsia="MS Mincho"/>
          <w:sz w:val="21"/>
          <w:szCs w:val="21"/>
        </w:rPr>
        <w:t xml:space="preserve">Every person in </w:t>
      </w:r>
      <w:r w:rsidR="009A441D">
        <w:rPr>
          <w:rFonts w:eastAsia="MS Mincho"/>
          <w:sz w:val="21"/>
          <w:szCs w:val="21"/>
        </w:rPr>
        <w:t>the</w:t>
      </w:r>
      <w:r w:rsidR="32CE6113" w:rsidRPr="59825965">
        <w:rPr>
          <w:rFonts w:eastAsia="MS Mincho"/>
          <w:sz w:val="21"/>
          <w:szCs w:val="21"/>
        </w:rPr>
        <w:t xml:space="preserve"> school has a key role in promoting child safety and wellbeing and promptly raising</w:t>
      </w:r>
      <w:r w:rsidR="0491E53B" w:rsidRPr="59825965">
        <w:rPr>
          <w:rFonts w:eastAsia="MS Mincho"/>
          <w:sz w:val="21"/>
          <w:szCs w:val="21"/>
        </w:rPr>
        <w:t xml:space="preserve"> any issues or concerns about a child or young person’s wellbeing. </w:t>
      </w:r>
    </w:p>
    <w:p w14:paraId="681CDD83" w14:textId="7088EB2C" w:rsidR="006971C8" w:rsidRDefault="0AB1CA30" w:rsidP="21BAF63E">
      <w:pPr>
        <w:tabs>
          <w:tab w:val="left" w:pos="3000"/>
        </w:tabs>
        <w:suppressAutoHyphens/>
        <w:spacing w:before="60" w:after="200"/>
        <w:jc w:val="both"/>
        <w:rPr>
          <w:rFonts w:eastAsia="MS Mincho"/>
          <w:sz w:val="21"/>
          <w:szCs w:val="21"/>
        </w:rPr>
      </w:pPr>
      <w:r w:rsidRPr="21BAF63E">
        <w:rPr>
          <w:rFonts w:eastAsia="MS Mincho"/>
          <w:sz w:val="21"/>
          <w:szCs w:val="21"/>
        </w:rPr>
        <w:t xml:space="preserve">Particular attention is given to the needs of Aboriginal and Torres Strait Islander </w:t>
      </w:r>
      <w:r w:rsidR="00BF6163">
        <w:rPr>
          <w:rFonts w:eastAsia="MS Mincho"/>
          <w:sz w:val="21"/>
          <w:szCs w:val="21"/>
        </w:rPr>
        <w:t>children and young people</w:t>
      </w:r>
      <w:r w:rsidRPr="21BAF63E">
        <w:rPr>
          <w:rFonts w:eastAsia="MS Mincho"/>
          <w:sz w:val="21"/>
          <w:szCs w:val="21"/>
        </w:rPr>
        <w:t xml:space="preserve">, those from culturally and linguistically diverse backgrounds, international students, </w:t>
      </w:r>
      <w:r w:rsidR="00BF6163">
        <w:rPr>
          <w:rFonts w:eastAsia="MS Mincho"/>
          <w:sz w:val="21"/>
          <w:szCs w:val="21"/>
        </w:rPr>
        <w:t>children and young people</w:t>
      </w:r>
      <w:r w:rsidR="00BF6163" w:rsidRPr="21BAF63E">
        <w:rPr>
          <w:rFonts w:eastAsia="MS Mincho"/>
          <w:sz w:val="21"/>
          <w:szCs w:val="21"/>
        </w:rPr>
        <w:t xml:space="preserve"> </w:t>
      </w:r>
      <w:r w:rsidRPr="21BAF63E">
        <w:rPr>
          <w:rFonts w:eastAsia="MS Mincho"/>
          <w:sz w:val="21"/>
          <w:szCs w:val="21"/>
        </w:rPr>
        <w:t>with disabilities, those unable to live at home, children and young people who identify as lesbian, gay, bisexual, trans and gender diverse, intersex</w:t>
      </w:r>
      <w:r w:rsidR="00304BC2">
        <w:rPr>
          <w:rFonts w:eastAsia="MS Mincho"/>
          <w:sz w:val="21"/>
          <w:szCs w:val="21"/>
        </w:rPr>
        <w:t>,</w:t>
      </w:r>
      <w:r w:rsidRPr="21BAF63E">
        <w:rPr>
          <w:rFonts w:eastAsia="MS Mincho"/>
          <w:sz w:val="21"/>
          <w:szCs w:val="21"/>
        </w:rPr>
        <w:t xml:space="preserve"> queer </w:t>
      </w:r>
      <w:r w:rsidR="00304BC2">
        <w:rPr>
          <w:rFonts w:eastAsia="MS Mincho"/>
          <w:sz w:val="21"/>
          <w:szCs w:val="21"/>
        </w:rPr>
        <w:t xml:space="preserve">and asexual </w:t>
      </w:r>
      <w:r w:rsidRPr="21BAF63E">
        <w:rPr>
          <w:rFonts w:eastAsia="MS Mincho"/>
          <w:sz w:val="21"/>
          <w:szCs w:val="21"/>
        </w:rPr>
        <w:t>(LGBTIQ</w:t>
      </w:r>
      <w:r w:rsidR="00437B5A">
        <w:rPr>
          <w:rFonts w:eastAsia="MS Mincho"/>
          <w:sz w:val="21"/>
          <w:szCs w:val="21"/>
        </w:rPr>
        <w:t>A</w:t>
      </w:r>
      <w:r w:rsidRPr="21BAF63E">
        <w:rPr>
          <w:rFonts w:eastAsia="MS Mincho"/>
          <w:sz w:val="21"/>
          <w:szCs w:val="21"/>
        </w:rPr>
        <w:t xml:space="preserve">+) and other students experiencing risk or vulnerability. </w:t>
      </w:r>
    </w:p>
    <w:p w14:paraId="7C897A3D" w14:textId="2AD00C5E" w:rsidR="0082496A" w:rsidRPr="00880D54" w:rsidRDefault="0AB1CA30" w:rsidP="21BAF63E">
      <w:pPr>
        <w:tabs>
          <w:tab w:val="left" w:pos="3000"/>
        </w:tabs>
        <w:suppressAutoHyphens/>
        <w:spacing w:before="60" w:after="200"/>
        <w:jc w:val="both"/>
        <w:rPr>
          <w:rFonts w:eastAsia="MS Mincho"/>
          <w:sz w:val="21"/>
          <w:szCs w:val="21"/>
        </w:rPr>
      </w:pPr>
      <w:r w:rsidRPr="21BAF63E">
        <w:rPr>
          <w:rFonts w:eastAsia="MS Mincho"/>
          <w:sz w:val="21"/>
          <w:szCs w:val="21"/>
        </w:rPr>
        <w:t xml:space="preserve">Inappropriate </w:t>
      </w:r>
      <w:r w:rsidR="180E1911" w:rsidRPr="21BAF63E">
        <w:rPr>
          <w:rFonts w:eastAsia="MS Mincho"/>
          <w:sz w:val="21"/>
          <w:szCs w:val="21"/>
        </w:rPr>
        <w:t>or harmful behaviour targeting students</w:t>
      </w:r>
      <w:r w:rsidR="1048BE58" w:rsidRPr="21BAF63E">
        <w:rPr>
          <w:rFonts w:eastAsia="MS Mincho"/>
          <w:sz w:val="21"/>
          <w:szCs w:val="21"/>
        </w:rPr>
        <w:t xml:space="preserve"> in physical or online environments</w:t>
      </w:r>
      <w:r w:rsidR="180E1911" w:rsidRPr="21BAF63E">
        <w:rPr>
          <w:rFonts w:eastAsia="MS Mincho"/>
          <w:sz w:val="21"/>
          <w:szCs w:val="21"/>
        </w:rPr>
        <w:t xml:space="preserve"> based on these or other characteristics, such as racism</w:t>
      </w:r>
      <w:r w:rsidR="00EC4967">
        <w:rPr>
          <w:rFonts w:eastAsia="MS Mincho"/>
          <w:sz w:val="21"/>
          <w:szCs w:val="21"/>
        </w:rPr>
        <w:t>, sexism</w:t>
      </w:r>
      <w:r w:rsidR="180E1911" w:rsidRPr="21BAF63E">
        <w:rPr>
          <w:rFonts w:eastAsia="MS Mincho"/>
          <w:sz w:val="21"/>
          <w:szCs w:val="21"/>
        </w:rPr>
        <w:t xml:space="preserve"> or homophobia, </w:t>
      </w:r>
      <w:r w:rsidR="006C4EDD">
        <w:rPr>
          <w:rFonts w:eastAsia="MS Mincho"/>
          <w:sz w:val="21"/>
          <w:szCs w:val="21"/>
        </w:rPr>
        <w:t xml:space="preserve">is </w:t>
      </w:r>
      <w:r w:rsidR="180E1911" w:rsidRPr="21BAF63E">
        <w:rPr>
          <w:rFonts w:eastAsia="MS Mincho"/>
          <w:sz w:val="21"/>
          <w:szCs w:val="21"/>
        </w:rPr>
        <w:t xml:space="preserve">not tolerated at </w:t>
      </w:r>
      <w:r w:rsidR="2BFC7459" w:rsidRPr="00692282">
        <w:rPr>
          <w:rFonts w:eastAsia="MS Mincho"/>
          <w:i/>
          <w:iCs/>
          <w:color w:val="538135"/>
          <w:sz w:val="21"/>
          <w:szCs w:val="21"/>
        </w:rPr>
        <w:t>[insert school name]</w:t>
      </w:r>
      <w:r w:rsidR="180E1911" w:rsidRPr="00692282">
        <w:rPr>
          <w:rFonts w:eastAsia="MS Mincho"/>
          <w:color w:val="538135"/>
          <w:sz w:val="21"/>
          <w:szCs w:val="21"/>
        </w:rPr>
        <w:t xml:space="preserve">, </w:t>
      </w:r>
      <w:r w:rsidR="180E1911" w:rsidRPr="21BAF63E">
        <w:rPr>
          <w:rFonts w:eastAsia="MS Mincho"/>
          <w:sz w:val="21"/>
          <w:szCs w:val="21"/>
        </w:rPr>
        <w:t>and any instances identified will be addre</w:t>
      </w:r>
      <w:r w:rsidR="02E5562C" w:rsidRPr="21BAF63E">
        <w:rPr>
          <w:rFonts w:eastAsia="MS Mincho"/>
          <w:sz w:val="21"/>
          <w:szCs w:val="21"/>
        </w:rPr>
        <w:t xml:space="preserve">ssed with appropriate responses. </w:t>
      </w:r>
    </w:p>
    <w:p w14:paraId="5D877428" w14:textId="53F5C455" w:rsidR="002E13CE" w:rsidRPr="00880D54" w:rsidRDefault="2BFC7459" w:rsidP="21BAF63E">
      <w:pPr>
        <w:tabs>
          <w:tab w:val="left" w:pos="3000"/>
        </w:tabs>
        <w:suppressAutoHyphens/>
        <w:spacing w:before="60" w:after="200"/>
        <w:jc w:val="both"/>
        <w:rPr>
          <w:rFonts w:eastAsia="MS Mincho"/>
          <w:sz w:val="21"/>
          <w:szCs w:val="21"/>
        </w:rPr>
      </w:pPr>
      <w:r w:rsidRPr="21BAF63E">
        <w:rPr>
          <w:rFonts w:eastAsia="MS Mincho"/>
          <w:sz w:val="21"/>
          <w:szCs w:val="21"/>
        </w:rPr>
        <w:t xml:space="preserve">The prevention of and responses to incidents of bullying, inappropriate use of technology and disrespectful behaviour are more readily achieved in a caring and supportive school culture that promotes positive relationships and reflects Gospel values. Bullying, cyber-bullying, harassment, aggression and violence disregard core values of the Catholic faith tradition, including dignity, respect, justice, equity, compassion, trust and courage. Importantly, such actions can adversely affect the wellbeing of students and are therefore unacceptable. </w:t>
      </w:r>
    </w:p>
    <w:p w14:paraId="42956A65" w14:textId="248F930B" w:rsidR="003E093E" w:rsidRPr="00880D54" w:rsidRDefault="00E061AF" w:rsidP="21BAF63E">
      <w:pPr>
        <w:tabs>
          <w:tab w:val="left" w:pos="3000"/>
        </w:tabs>
        <w:suppressAutoHyphens/>
        <w:spacing w:before="60" w:after="200"/>
        <w:jc w:val="both"/>
        <w:rPr>
          <w:rFonts w:eastAsia="MS Mincho"/>
          <w:sz w:val="21"/>
          <w:szCs w:val="21"/>
        </w:rPr>
      </w:pPr>
      <w:r w:rsidRPr="00E061AF">
        <w:rPr>
          <w:rFonts w:eastAsia="MS Mincho"/>
          <w:color w:val="538135"/>
          <w:sz w:val="21"/>
          <w:szCs w:val="21"/>
        </w:rPr>
        <w:t>O</w:t>
      </w:r>
      <w:r w:rsidRPr="00E061AF">
        <w:rPr>
          <w:rFonts w:ascii="Calibri" w:eastAsia="MS Mincho" w:hAnsi="Calibri"/>
          <w:color w:val="000000" w:themeColor="text1"/>
          <w:sz w:val="21"/>
          <w:szCs w:val="21"/>
        </w:rPr>
        <w:t>LS</w:t>
      </w:r>
      <w:r w:rsidRPr="00E061AF">
        <w:rPr>
          <w:rFonts w:ascii="Calibri" w:eastAsia="MS Mincho" w:hAnsi="Calibri"/>
          <w:iCs/>
          <w:color w:val="000000" w:themeColor="text1"/>
          <w:sz w:val="21"/>
          <w:szCs w:val="21"/>
        </w:rPr>
        <w:t xml:space="preserve">H </w:t>
      </w:r>
      <w:r w:rsidR="2BFC7459" w:rsidRPr="00A77D29">
        <w:rPr>
          <w:rFonts w:eastAsia="MS Mincho"/>
          <w:sz w:val="21"/>
          <w:szCs w:val="21"/>
        </w:rPr>
        <w:t>is</w:t>
      </w:r>
      <w:r w:rsidR="0491E53B" w:rsidRPr="17B66E72">
        <w:rPr>
          <w:rFonts w:eastAsia="MS Mincho"/>
          <w:sz w:val="21"/>
          <w:szCs w:val="21"/>
        </w:rPr>
        <w:t xml:space="preserve"> committed to regularly reviewing child safe practices, and seeking input from students, families</w:t>
      </w:r>
      <w:r w:rsidR="00B43933" w:rsidRPr="17B66E72">
        <w:rPr>
          <w:rFonts w:eastAsia="MS Mincho"/>
          <w:sz w:val="21"/>
          <w:szCs w:val="21"/>
        </w:rPr>
        <w:t>, carers</w:t>
      </w:r>
      <w:r w:rsidR="00D35144" w:rsidRPr="17B66E72">
        <w:rPr>
          <w:rFonts w:eastAsia="MS Mincho"/>
          <w:sz w:val="21"/>
          <w:szCs w:val="21"/>
        </w:rPr>
        <w:t xml:space="preserve"> or</w:t>
      </w:r>
      <w:r w:rsidR="00B43933" w:rsidRPr="17B66E72">
        <w:rPr>
          <w:rFonts w:eastAsia="MS Mincho"/>
          <w:sz w:val="21"/>
          <w:szCs w:val="21"/>
        </w:rPr>
        <w:t xml:space="preserve"> guardians</w:t>
      </w:r>
      <w:r w:rsidR="0491E53B" w:rsidRPr="17B66E72">
        <w:rPr>
          <w:rFonts w:eastAsia="MS Mincho"/>
          <w:sz w:val="21"/>
          <w:szCs w:val="21"/>
        </w:rPr>
        <w:t xml:space="preserve">, </w:t>
      </w:r>
      <w:proofErr w:type="gramStart"/>
      <w:r w:rsidR="0491E53B" w:rsidRPr="17B66E72">
        <w:rPr>
          <w:rFonts w:eastAsia="MS Mincho"/>
          <w:sz w:val="21"/>
          <w:szCs w:val="21"/>
        </w:rPr>
        <w:t>staff</w:t>
      </w:r>
      <w:proofErr w:type="gramEnd"/>
      <w:r w:rsidR="0491E53B" w:rsidRPr="17B66E72">
        <w:rPr>
          <w:rFonts w:eastAsia="MS Mincho"/>
          <w:sz w:val="21"/>
          <w:szCs w:val="21"/>
        </w:rPr>
        <w:t xml:space="preserve"> and volunteers to inform </w:t>
      </w:r>
      <w:r w:rsidR="00312E5A">
        <w:rPr>
          <w:rFonts w:eastAsia="MS Mincho"/>
          <w:sz w:val="21"/>
          <w:szCs w:val="21"/>
        </w:rPr>
        <w:t>proactive</w:t>
      </w:r>
      <w:r w:rsidR="0491E53B" w:rsidRPr="17B66E72">
        <w:rPr>
          <w:rFonts w:eastAsia="MS Mincho"/>
          <w:sz w:val="21"/>
          <w:szCs w:val="21"/>
        </w:rPr>
        <w:t xml:space="preserve"> strategies. </w:t>
      </w:r>
    </w:p>
    <w:p w14:paraId="745080DC" w14:textId="127F2A8A" w:rsidR="002D78A2" w:rsidRPr="00754816" w:rsidRDefault="00E061AF" w:rsidP="21BAF63E">
      <w:pPr>
        <w:keepNext/>
        <w:keepLines/>
        <w:suppressAutoHyphens/>
        <w:spacing w:before="180" w:after="120"/>
        <w:jc w:val="both"/>
        <w:rPr>
          <w:rFonts w:cstheme="minorHAnsi"/>
          <w:sz w:val="21"/>
          <w:szCs w:val="21"/>
        </w:rPr>
      </w:pPr>
      <w:r w:rsidRPr="00E061AF">
        <w:rPr>
          <w:rFonts w:ascii="Calibri" w:eastAsia="MS Mincho" w:hAnsi="Calibri"/>
          <w:iCs/>
          <w:color w:val="000000" w:themeColor="text1"/>
          <w:sz w:val="21"/>
          <w:szCs w:val="21"/>
        </w:rPr>
        <w:lastRenderedPageBreak/>
        <w:t xml:space="preserve">OLSH </w:t>
      </w:r>
      <w:r w:rsidR="5D9D3514" w:rsidRPr="00754816">
        <w:rPr>
          <w:rFonts w:cstheme="minorHAnsi"/>
          <w:sz w:val="21"/>
          <w:szCs w:val="21"/>
        </w:rPr>
        <w:t xml:space="preserve">acknowledges that school staff owe a duty of care to </w:t>
      </w:r>
      <w:r w:rsidR="00D35144" w:rsidRPr="00754816">
        <w:rPr>
          <w:rFonts w:cstheme="minorHAnsi"/>
          <w:sz w:val="21"/>
          <w:szCs w:val="21"/>
        </w:rPr>
        <w:t xml:space="preserve">children and young people </w:t>
      </w:r>
      <w:r w:rsidR="5D9D3514" w:rsidRPr="00754816">
        <w:rPr>
          <w:rFonts w:cstheme="minorHAnsi"/>
          <w:sz w:val="21"/>
          <w:szCs w:val="21"/>
        </w:rPr>
        <w:t xml:space="preserve">to take reasonable steps to reduce the risk of reasonably foreseeable harm, which can include harm that may be caused by bullying behaviour. </w:t>
      </w:r>
    </w:p>
    <w:p w14:paraId="44EE8F0E" w14:textId="67E79861" w:rsidR="002D78A2" w:rsidRPr="00754816" w:rsidRDefault="6DCB58F5" w:rsidP="21BAF63E">
      <w:pPr>
        <w:keepNext/>
        <w:keepLines/>
        <w:suppressAutoHyphens/>
        <w:spacing w:before="180" w:after="120"/>
        <w:jc w:val="both"/>
        <w:rPr>
          <w:rFonts w:cstheme="minorHAnsi"/>
          <w:sz w:val="21"/>
          <w:szCs w:val="21"/>
        </w:rPr>
      </w:pPr>
      <w:r w:rsidRPr="00754816">
        <w:rPr>
          <w:rFonts w:cstheme="minorHAnsi"/>
          <w:sz w:val="21"/>
          <w:szCs w:val="21"/>
        </w:rPr>
        <w:t>The purpose of this policy is to:</w:t>
      </w:r>
    </w:p>
    <w:p w14:paraId="53570FB9" w14:textId="2BEE4208" w:rsidR="002D78A2" w:rsidRPr="00754816" w:rsidRDefault="6DCB58F5" w:rsidP="00816228">
      <w:pPr>
        <w:pStyle w:val="ListParagraph"/>
        <w:keepNext/>
        <w:keepLines/>
        <w:numPr>
          <w:ilvl w:val="0"/>
          <w:numId w:val="10"/>
        </w:numPr>
        <w:suppressAutoHyphens/>
        <w:spacing w:before="180"/>
        <w:jc w:val="both"/>
        <w:rPr>
          <w:rFonts w:asciiTheme="minorHAnsi" w:hAnsiTheme="minorHAnsi" w:cstheme="minorHAnsi"/>
          <w:color w:val="auto"/>
        </w:rPr>
      </w:pPr>
      <w:r w:rsidRPr="00754816">
        <w:rPr>
          <w:rFonts w:asciiTheme="minorHAnsi" w:hAnsiTheme="minorHAnsi" w:cstheme="minorHAnsi"/>
          <w:color w:val="auto"/>
        </w:rPr>
        <w:t>explain the definition of bullying so that there is shared understanding amongst all members of the</w:t>
      </w:r>
      <w:r w:rsidR="00586F36" w:rsidRPr="00754816">
        <w:rPr>
          <w:rFonts w:asciiTheme="minorHAnsi" w:hAnsiTheme="minorHAnsi" w:cstheme="minorHAnsi"/>
          <w:color w:val="auto"/>
        </w:rPr>
        <w:t xml:space="preserve"> </w:t>
      </w:r>
      <w:r w:rsidR="00E061AF" w:rsidRPr="00E061AF">
        <w:rPr>
          <w:rFonts w:ascii="Calibri" w:eastAsia="MS Mincho" w:hAnsi="Calibri" w:cstheme="minorHAnsi"/>
          <w:iCs/>
          <w:color w:val="000000" w:themeColor="text1"/>
        </w:rPr>
        <w:t xml:space="preserve">OLSH </w:t>
      </w:r>
      <w:r w:rsidRPr="00754816">
        <w:rPr>
          <w:rFonts w:asciiTheme="minorHAnsi" w:hAnsiTheme="minorHAnsi" w:cstheme="minorHAnsi"/>
          <w:color w:val="auto"/>
        </w:rPr>
        <w:t>community</w:t>
      </w:r>
    </w:p>
    <w:p w14:paraId="65F3B2ED" w14:textId="24008B4A" w:rsidR="002D78A2" w:rsidRPr="00754816" w:rsidRDefault="6DCB58F5" w:rsidP="00816228">
      <w:pPr>
        <w:pStyle w:val="ListParagraph"/>
        <w:keepNext/>
        <w:keepLines/>
        <w:numPr>
          <w:ilvl w:val="0"/>
          <w:numId w:val="10"/>
        </w:numPr>
        <w:suppressAutoHyphens/>
        <w:spacing w:before="180"/>
        <w:jc w:val="both"/>
        <w:rPr>
          <w:rFonts w:asciiTheme="minorHAnsi" w:hAnsiTheme="minorHAnsi" w:cstheme="minorHAnsi"/>
          <w:color w:val="auto"/>
        </w:rPr>
      </w:pPr>
      <w:r w:rsidRPr="00754816">
        <w:rPr>
          <w:rFonts w:asciiTheme="minorHAnsi" w:hAnsiTheme="minorHAnsi" w:cstheme="minorHAnsi"/>
          <w:color w:val="auto"/>
        </w:rPr>
        <w:t xml:space="preserve">make clear that no form of bullying at </w:t>
      </w:r>
      <w:r w:rsidR="00E061AF" w:rsidRPr="00E061AF">
        <w:rPr>
          <w:rFonts w:ascii="Calibri" w:eastAsia="MS Mincho" w:hAnsi="Calibri" w:cstheme="minorHAnsi"/>
          <w:iCs/>
          <w:color w:val="000000" w:themeColor="text1"/>
        </w:rPr>
        <w:t xml:space="preserve">OLSH </w:t>
      </w:r>
      <w:r w:rsidRPr="00754816">
        <w:rPr>
          <w:rFonts w:asciiTheme="minorHAnsi" w:hAnsiTheme="minorHAnsi" w:cstheme="minorHAnsi"/>
          <w:color w:val="auto"/>
        </w:rPr>
        <w:t>will be tolerated</w:t>
      </w:r>
    </w:p>
    <w:p w14:paraId="3117AA22" w14:textId="5EF46FFC" w:rsidR="002D78A2" w:rsidRPr="00754816" w:rsidRDefault="6DCB58F5" w:rsidP="00816228">
      <w:pPr>
        <w:pStyle w:val="ListParagraph"/>
        <w:keepNext/>
        <w:keepLines/>
        <w:numPr>
          <w:ilvl w:val="0"/>
          <w:numId w:val="10"/>
        </w:numPr>
        <w:suppressAutoHyphens/>
        <w:spacing w:before="180"/>
        <w:jc w:val="both"/>
        <w:rPr>
          <w:rFonts w:asciiTheme="minorHAnsi" w:hAnsiTheme="minorHAnsi" w:cstheme="minorHAnsi"/>
          <w:color w:val="auto"/>
        </w:rPr>
      </w:pPr>
      <w:r w:rsidRPr="00754816">
        <w:rPr>
          <w:rFonts w:asciiTheme="minorHAnsi" w:hAnsiTheme="minorHAnsi" w:cstheme="minorHAnsi"/>
          <w:color w:val="auto"/>
        </w:rPr>
        <w:t xml:space="preserve">outline the strategies and programs in place at </w:t>
      </w:r>
      <w:r w:rsidR="00E061AF" w:rsidRPr="00E061AF">
        <w:rPr>
          <w:rFonts w:ascii="Calibri" w:eastAsia="MS Mincho" w:hAnsi="Calibri" w:cstheme="minorHAnsi"/>
          <w:iCs/>
          <w:color w:val="000000" w:themeColor="text1"/>
        </w:rPr>
        <w:t xml:space="preserve">OLSH </w:t>
      </w:r>
      <w:r w:rsidRPr="00754816">
        <w:rPr>
          <w:rFonts w:asciiTheme="minorHAnsi" w:hAnsiTheme="minorHAnsi" w:cstheme="minorHAnsi"/>
          <w:color w:val="auto"/>
        </w:rPr>
        <w:t xml:space="preserve">to build a positive school culture and prevent bullying </w:t>
      </w:r>
      <w:proofErr w:type="spellStart"/>
      <w:r w:rsidRPr="00754816">
        <w:rPr>
          <w:rFonts w:asciiTheme="minorHAnsi" w:hAnsiTheme="minorHAnsi" w:cstheme="minorHAnsi"/>
          <w:color w:val="auto"/>
        </w:rPr>
        <w:t>behaviour</w:t>
      </w:r>
      <w:proofErr w:type="spellEnd"/>
    </w:p>
    <w:p w14:paraId="02B4D465" w14:textId="3384AFDD" w:rsidR="002D78A2" w:rsidRPr="00754816" w:rsidRDefault="6DCB58F5" w:rsidP="00816228">
      <w:pPr>
        <w:pStyle w:val="ListParagraph"/>
        <w:keepNext/>
        <w:keepLines/>
        <w:numPr>
          <w:ilvl w:val="0"/>
          <w:numId w:val="10"/>
        </w:numPr>
        <w:suppressAutoHyphens/>
        <w:spacing w:before="180"/>
        <w:jc w:val="both"/>
        <w:rPr>
          <w:rFonts w:asciiTheme="minorHAnsi" w:hAnsiTheme="minorHAnsi" w:cstheme="minorHAnsi"/>
          <w:color w:val="auto"/>
        </w:rPr>
      </w:pPr>
      <w:r w:rsidRPr="00754816">
        <w:rPr>
          <w:rFonts w:asciiTheme="minorHAnsi" w:hAnsiTheme="minorHAnsi" w:cstheme="minorHAnsi"/>
          <w:color w:val="auto"/>
        </w:rPr>
        <w:t xml:space="preserve">ask that everyone in </w:t>
      </w:r>
      <w:r w:rsidR="00916438" w:rsidRPr="00754816">
        <w:rPr>
          <w:rFonts w:asciiTheme="minorHAnsi" w:hAnsiTheme="minorHAnsi" w:cstheme="minorHAnsi"/>
          <w:color w:val="auto"/>
        </w:rPr>
        <w:t>the</w:t>
      </w:r>
      <w:r w:rsidRPr="00754816">
        <w:rPr>
          <w:rFonts w:asciiTheme="minorHAnsi" w:hAnsiTheme="minorHAnsi" w:cstheme="minorHAnsi"/>
          <w:color w:val="auto"/>
        </w:rPr>
        <w:t xml:space="preserve"> school community be alert to signs and evidence of bullying </w:t>
      </w:r>
      <w:proofErr w:type="spellStart"/>
      <w:r w:rsidRPr="00754816">
        <w:rPr>
          <w:rFonts w:asciiTheme="minorHAnsi" w:hAnsiTheme="minorHAnsi" w:cstheme="minorHAnsi"/>
          <w:color w:val="auto"/>
        </w:rPr>
        <w:t>behaviour</w:t>
      </w:r>
      <w:proofErr w:type="spellEnd"/>
      <w:r w:rsidRPr="00754816">
        <w:rPr>
          <w:rFonts w:asciiTheme="minorHAnsi" w:hAnsiTheme="minorHAnsi" w:cstheme="minorHAnsi"/>
          <w:color w:val="auto"/>
        </w:rPr>
        <w:t xml:space="preserve">, and understands the importance of reporting bullying </w:t>
      </w:r>
      <w:proofErr w:type="spellStart"/>
      <w:r w:rsidRPr="00754816">
        <w:rPr>
          <w:rFonts w:asciiTheme="minorHAnsi" w:hAnsiTheme="minorHAnsi" w:cstheme="minorHAnsi"/>
          <w:color w:val="auto"/>
        </w:rPr>
        <w:t>behaviour</w:t>
      </w:r>
      <w:proofErr w:type="spellEnd"/>
      <w:r w:rsidRPr="00754816">
        <w:rPr>
          <w:rFonts w:asciiTheme="minorHAnsi" w:hAnsiTheme="minorHAnsi" w:cstheme="minorHAnsi"/>
          <w:color w:val="auto"/>
        </w:rPr>
        <w:t xml:space="preserve"> to school staff</w:t>
      </w:r>
    </w:p>
    <w:p w14:paraId="62281650" w14:textId="77777777" w:rsidR="002D78A2" w:rsidRPr="00754816" w:rsidRDefault="6DCB58F5" w:rsidP="00816228">
      <w:pPr>
        <w:pStyle w:val="ListParagraph"/>
        <w:keepNext/>
        <w:keepLines/>
        <w:numPr>
          <w:ilvl w:val="0"/>
          <w:numId w:val="10"/>
        </w:numPr>
        <w:suppressAutoHyphens/>
        <w:spacing w:before="180"/>
        <w:jc w:val="both"/>
        <w:rPr>
          <w:rFonts w:asciiTheme="minorHAnsi" w:hAnsiTheme="minorHAnsi" w:cstheme="minorHAnsi"/>
          <w:color w:val="auto"/>
        </w:rPr>
      </w:pPr>
      <w:r w:rsidRPr="00754816">
        <w:rPr>
          <w:rFonts w:asciiTheme="minorHAnsi" w:hAnsiTheme="minorHAnsi" w:cstheme="minorHAnsi"/>
          <w:color w:val="auto"/>
        </w:rPr>
        <w:t>ensure that all reported incidents of bullying are appropriately investigated and addressed</w:t>
      </w:r>
    </w:p>
    <w:p w14:paraId="5C8C8C29" w14:textId="77777777" w:rsidR="002D78A2" w:rsidRPr="00754816" w:rsidRDefault="6DCB58F5" w:rsidP="00816228">
      <w:pPr>
        <w:pStyle w:val="ListParagraph"/>
        <w:keepNext/>
        <w:keepLines/>
        <w:numPr>
          <w:ilvl w:val="0"/>
          <w:numId w:val="10"/>
        </w:numPr>
        <w:suppressAutoHyphens/>
        <w:spacing w:before="180"/>
        <w:jc w:val="both"/>
        <w:rPr>
          <w:rFonts w:asciiTheme="minorHAnsi" w:hAnsiTheme="minorHAnsi" w:cstheme="minorHAnsi"/>
          <w:color w:val="auto"/>
        </w:rPr>
      </w:pPr>
      <w:r w:rsidRPr="00754816">
        <w:rPr>
          <w:rFonts w:asciiTheme="minorHAnsi" w:hAnsiTheme="minorHAnsi" w:cstheme="minorHAnsi"/>
          <w:color w:val="auto"/>
        </w:rPr>
        <w:t xml:space="preserve">ensure that support is provided to all students who may be affected by bullying </w:t>
      </w:r>
      <w:proofErr w:type="spellStart"/>
      <w:r w:rsidRPr="00754816">
        <w:rPr>
          <w:rFonts w:asciiTheme="minorHAnsi" w:hAnsiTheme="minorHAnsi" w:cstheme="minorHAnsi"/>
          <w:color w:val="auto"/>
        </w:rPr>
        <w:t>behaviour</w:t>
      </w:r>
      <w:proofErr w:type="spellEnd"/>
      <w:r w:rsidRPr="00754816">
        <w:rPr>
          <w:rFonts w:asciiTheme="minorHAnsi" w:hAnsiTheme="minorHAnsi" w:cstheme="minorHAnsi"/>
          <w:color w:val="auto"/>
        </w:rPr>
        <w:t xml:space="preserve"> (including targets, bystanders, witnesses and students engaging in bullying </w:t>
      </w:r>
      <w:proofErr w:type="spellStart"/>
      <w:r w:rsidRPr="00754816">
        <w:rPr>
          <w:rFonts w:asciiTheme="minorHAnsi" w:hAnsiTheme="minorHAnsi" w:cstheme="minorHAnsi"/>
          <w:color w:val="auto"/>
        </w:rPr>
        <w:t>behaviour</w:t>
      </w:r>
      <w:proofErr w:type="spellEnd"/>
      <w:r w:rsidRPr="00754816">
        <w:rPr>
          <w:rFonts w:asciiTheme="minorHAnsi" w:hAnsiTheme="minorHAnsi" w:cstheme="minorHAnsi"/>
          <w:color w:val="auto"/>
        </w:rPr>
        <w:t>)</w:t>
      </w:r>
    </w:p>
    <w:p w14:paraId="2CB84524" w14:textId="12668F43" w:rsidR="002D78A2" w:rsidRPr="00754816" w:rsidRDefault="6DCB58F5" w:rsidP="00816228">
      <w:pPr>
        <w:pStyle w:val="ListParagraph"/>
        <w:keepNext/>
        <w:keepLines/>
        <w:numPr>
          <w:ilvl w:val="0"/>
          <w:numId w:val="10"/>
        </w:numPr>
        <w:suppressAutoHyphens/>
        <w:spacing w:before="180"/>
        <w:jc w:val="both"/>
        <w:rPr>
          <w:rFonts w:asciiTheme="minorHAnsi" w:hAnsiTheme="minorHAnsi" w:cstheme="minorHAnsi"/>
          <w:color w:val="auto"/>
        </w:rPr>
      </w:pPr>
      <w:r w:rsidRPr="00754816">
        <w:rPr>
          <w:rFonts w:asciiTheme="minorHAnsi" w:hAnsiTheme="minorHAnsi" w:cstheme="minorHAnsi"/>
          <w:color w:val="auto"/>
        </w:rPr>
        <w:t>seek parental</w:t>
      </w:r>
      <w:r w:rsidR="006265B0" w:rsidRPr="00754816">
        <w:rPr>
          <w:rFonts w:asciiTheme="minorHAnsi" w:hAnsiTheme="minorHAnsi" w:cstheme="minorHAnsi"/>
          <w:color w:val="auto"/>
        </w:rPr>
        <w:t xml:space="preserve"> or caregiver</w:t>
      </w:r>
      <w:r w:rsidRPr="00754816">
        <w:rPr>
          <w:rFonts w:asciiTheme="minorHAnsi" w:hAnsiTheme="minorHAnsi" w:cstheme="minorHAnsi"/>
          <w:color w:val="auto"/>
        </w:rPr>
        <w:t xml:space="preserve"> and peer group support in addressing and preventing bullying </w:t>
      </w:r>
      <w:proofErr w:type="spellStart"/>
      <w:r w:rsidRPr="00754816">
        <w:rPr>
          <w:rFonts w:asciiTheme="minorHAnsi" w:hAnsiTheme="minorHAnsi" w:cstheme="minorHAnsi"/>
          <w:color w:val="auto"/>
        </w:rPr>
        <w:t>behaviour</w:t>
      </w:r>
      <w:proofErr w:type="spellEnd"/>
      <w:r w:rsidRPr="00754816">
        <w:rPr>
          <w:rFonts w:asciiTheme="minorHAnsi" w:hAnsiTheme="minorHAnsi" w:cstheme="minorHAnsi"/>
          <w:color w:val="auto"/>
        </w:rPr>
        <w:t xml:space="preserve"> at</w:t>
      </w:r>
      <w:r w:rsidR="049952D5" w:rsidRPr="00754816">
        <w:rPr>
          <w:rFonts w:asciiTheme="minorHAnsi" w:hAnsiTheme="minorHAnsi" w:cstheme="minorHAnsi"/>
          <w:color w:val="auto"/>
        </w:rPr>
        <w:t xml:space="preserve"> </w:t>
      </w:r>
      <w:r w:rsidR="00DF4992">
        <w:rPr>
          <w:rFonts w:asciiTheme="minorHAnsi" w:hAnsiTheme="minorHAnsi" w:cstheme="minorHAnsi"/>
          <w:color w:val="auto"/>
        </w:rPr>
        <w:t>OLSH</w:t>
      </w:r>
      <w:r w:rsidR="00207F4A" w:rsidRPr="00754816">
        <w:rPr>
          <w:rFonts w:asciiTheme="minorHAnsi" w:eastAsia="MS Mincho" w:hAnsiTheme="minorHAnsi" w:cstheme="minorHAnsi"/>
          <w:color w:val="auto"/>
        </w:rPr>
        <w:t>.</w:t>
      </w:r>
    </w:p>
    <w:p w14:paraId="205F1FC4" w14:textId="54D315D3" w:rsidR="002D78A2" w:rsidRPr="00A77D29" w:rsidRDefault="6DCB58F5" w:rsidP="21BAF63E">
      <w:pPr>
        <w:keepNext/>
        <w:keepLines/>
        <w:suppressAutoHyphens/>
        <w:spacing w:before="180" w:after="120"/>
        <w:jc w:val="both"/>
        <w:rPr>
          <w:sz w:val="21"/>
          <w:szCs w:val="21"/>
        </w:rPr>
      </w:pPr>
      <w:r w:rsidRPr="00A77D29">
        <w:rPr>
          <w:sz w:val="21"/>
          <w:szCs w:val="21"/>
        </w:rPr>
        <w:t xml:space="preserve">When responding to bullying behaviour, </w:t>
      </w:r>
      <w:r w:rsidR="00E061AF" w:rsidRPr="00E061AF">
        <w:rPr>
          <w:rFonts w:ascii="Calibri" w:eastAsia="MS Mincho" w:hAnsi="Calibri"/>
          <w:iCs/>
          <w:color w:val="000000" w:themeColor="text1"/>
          <w:sz w:val="21"/>
          <w:szCs w:val="21"/>
        </w:rPr>
        <w:t xml:space="preserve">OLSH </w:t>
      </w:r>
      <w:r w:rsidRPr="00A77D29">
        <w:rPr>
          <w:sz w:val="21"/>
          <w:szCs w:val="21"/>
        </w:rPr>
        <w:t>aims to:</w:t>
      </w:r>
    </w:p>
    <w:p w14:paraId="48022BF4" w14:textId="77777777" w:rsidR="00586F36" w:rsidRPr="00754816" w:rsidRDefault="6DCB58F5" w:rsidP="00816228">
      <w:pPr>
        <w:pStyle w:val="ListParagraph"/>
        <w:keepNext/>
        <w:keepLines/>
        <w:numPr>
          <w:ilvl w:val="0"/>
          <w:numId w:val="9"/>
        </w:numPr>
        <w:suppressAutoHyphens/>
        <w:spacing w:before="180"/>
        <w:jc w:val="both"/>
        <w:rPr>
          <w:rFonts w:asciiTheme="minorHAnsi" w:hAnsiTheme="minorHAnsi" w:cstheme="minorHAnsi"/>
          <w:color w:val="auto"/>
        </w:rPr>
      </w:pPr>
      <w:r w:rsidRPr="00754816">
        <w:rPr>
          <w:rFonts w:asciiTheme="minorHAnsi" w:hAnsiTheme="minorHAnsi" w:cstheme="minorHAnsi"/>
          <w:color w:val="auto"/>
        </w:rPr>
        <w:t xml:space="preserve">be proportionate, consistent and responsive </w:t>
      </w:r>
    </w:p>
    <w:p w14:paraId="07FE620C" w14:textId="420EACA6" w:rsidR="002D78A2" w:rsidRPr="00754816" w:rsidRDefault="6DCB58F5" w:rsidP="00816228">
      <w:pPr>
        <w:pStyle w:val="ListParagraph"/>
        <w:keepNext/>
        <w:keepLines/>
        <w:numPr>
          <w:ilvl w:val="0"/>
          <w:numId w:val="9"/>
        </w:numPr>
        <w:suppressAutoHyphens/>
        <w:spacing w:before="180"/>
        <w:jc w:val="both"/>
        <w:rPr>
          <w:rFonts w:asciiTheme="minorHAnsi" w:hAnsiTheme="minorHAnsi" w:cstheme="minorHAnsi"/>
          <w:color w:val="auto"/>
        </w:rPr>
      </w:pPr>
      <w:r w:rsidRPr="00754816">
        <w:rPr>
          <w:rFonts w:asciiTheme="minorHAnsi" w:hAnsiTheme="minorHAnsi" w:cstheme="minorHAnsi"/>
          <w:color w:val="auto"/>
        </w:rPr>
        <w:t>find a constructive solution for everyone</w:t>
      </w:r>
    </w:p>
    <w:p w14:paraId="016DDEAB" w14:textId="77777777" w:rsidR="002D78A2" w:rsidRPr="00754816" w:rsidRDefault="6DCB58F5" w:rsidP="00816228">
      <w:pPr>
        <w:pStyle w:val="ListParagraph"/>
        <w:keepNext/>
        <w:keepLines/>
        <w:numPr>
          <w:ilvl w:val="0"/>
          <w:numId w:val="9"/>
        </w:numPr>
        <w:suppressAutoHyphens/>
        <w:spacing w:before="180"/>
        <w:jc w:val="both"/>
        <w:rPr>
          <w:rFonts w:asciiTheme="minorHAnsi" w:hAnsiTheme="minorHAnsi" w:cstheme="minorHAnsi"/>
          <w:color w:val="auto"/>
        </w:rPr>
      </w:pPr>
      <w:r w:rsidRPr="00754816">
        <w:rPr>
          <w:rFonts w:asciiTheme="minorHAnsi" w:hAnsiTheme="minorHAnsi" w:cstheme="minorHAnsi"/>
          <w:color w:val="auto"/>
        </w:rPr>
        <w:t>stop the bullying from happening again</w:t>
      </w:r>
    </w:p>
    <w:p w14:paraId="4BC1439C" w14:textId="4FC90113" w:rsidR="002D78A2" w:rsidRPr="00754816" w:rsidRDefault="6DCB58F5" w:rsidP="00816228">
      <w:pPr>
        <w:pStyle w:val="ListParagraph"/>
        <w:keepNext/>
        <w:keepLines/>
        <w:numPr>
          <w:ilvl w:val="0"/>
          <w:numId w:val="9"/>
        </w:numPr>
        <w:suppressAutoHyphens/>
        <w:spacing w:before="180"/>
        <w:jc w:val="both"/>
        <w:rPr>
          <w:rFonts w:asciiTheme="minorHAnsi" w:hAnsiTheme="minorHAnsi" w:cstheme="minorHAnsi"/>
          <w:color w:val="auto"/>
        </w:rPr>
      </w:pPr>
      <w:r w:rsidRPr="00754816">
        <w:rPr>
          <w:rFonts w:asciiTheme="minorHAnsi" w:hAnsiTheme="minorHAnsi" w:cstheme="minorHAnsi"/>
          <w:color w:val="auto"/>
        </w:rPr>
        <w:t>restore the relationships between the students involved</w:t>
      </w:r>
      <w:r w:rsidR="00207F4A" w:rsidRPr="00754816">
        <w:rPr>
          <w:rFonts w:asciiTheme="minorHAnsi" w:hAnsiTheme="minorHAnsi" w:cstheme="minorHAnsi"/>
          <w:color w:val="auto"/>
        </w:rPr>
        <w:t>.</w:t>
      </w:r>
    </w:p>
    <w:p w14:paraId="3CC2860B" w14:textId="77777777" w:rsidR="002D78A2" w:rsidRPr="00FA2D9D" w:rsidRDefault="2BFC7459" w:rsidP="21BAF63E">
      <w:pPr>
        <w:keepNext/>
        <w:keepLines/>
        <w:tabs>
          <w:tab w:val="left" w:pos="3000"/>
        </w:tabs>
        <w:suppressAutoHyphens/>
        <w:spacing w:before="60" w:after="200"/>
        <w:rPr>
          <w:rFonts w:eastAsia="MS Mincho"/>
          <w:sz w:val="21"/>
          <w:szCs w:val="21"/>
        </w:rPr>
      </w:pPr>
      <w:r w:rsidRPr="00FA2D9D">
        <w:rPr>
          <w:rFonts w:eastAsia="MS Mincho"/>
          <w:sz w:val="21"/>
          <w:szCs w:val="21"/>
        </w:rPr>
        <w:t xml:space="preserve">This policy is grounded in the beliefs that: </w:t>
      </w:r>
    </w:p>
    <w:p w14:paraId="5EF249EE" w14:textId="20F78F60" w:rsidR="002D78A2" w:rsidRPr="00754816" w:rsidRDefault="2BFC7459" w:rsidP="00816228">
      <w:pPr>
        <w:pStyle w:val="ListParagraph"/>
        <w:keepNext/>
        <w:keepLines/>
        <w:numPr>
          <w:ilvl w:val="0"/>
          <w:numId w:val="4"/>
        </w:numPr>
        <w:suppressAutoHyphens/>
        <w:spacing w:before="120" w:after="120"/>
        <w:rPr>
          <w:rFonts w:asciiTheme="minorHAnsi" w:eastAsia="MS Mincho" w:hAnsiTheme="minorHAnsi" w:cstheme="minorHAnsi"/>
        </w:rPr>
      </w:pPr>
      <w:r w:rsidRPr="00754816">
        <w:rPr>
          <w:rFonts w:asciiTheme="minorHAnsi" w:eastAsia="MS Mincho" w:hAnsiTheme="minorHAnsi" w:cstheme="minorHAnsi"/>
          <w:color w:val="auto"/>
        </w:rPr>
        <w:t xml:space="preserve">every person has the right to be treated respectfully and feel safe from any form of verbal, physical and emotional abuse, including </w:t>
      </w:r>
      <w:r w:rsidR="1898F618" w:rsidRPr="00754816">
        <w:rPr>
          <w:rFonts w:asciiTheme="minorHAnsi" w:eastAsia="MS Mincho" w:hAnsiTheme="minorHAnsi" w:cstheme="minorHAnsi"/>
          <w:color w:val="auto"/>
        </w:rPr>
        <w:t xml:space="preserve">Aboriginal and Torres Strait </w:t>
      </w:r>
      <w:r w:rsidR="757F0A19" w:rsidRPr="00754816">
        <w:rPr>
          <w:rFonts w:asciiTheme="minorHAnsi" w:eastAsia="MS Mincho" w:hAnsiTheme="minorHAnsi" w:cstheme="minorHAnsi"/>
          <w:color w:val="auto"/>
        </w:rPr>
        <w:t>Islander children</w:t>
      </w:r>
      <w:r w:rsidR="00FA2D9D" w:rsidRPr="00754816">
        <w:rPr>
          <w:rFonts w:asciiTheme="minorHAnsi" w:eastAsia="MS Mincho" w:hAnsiTheme="minorHAnsi" w:cstheme="minorHAnsi"/>
          <w:color w:val="auto"/>
        </w:rPr>
        <w:t xml:space="preserve"> and young people</w:t>
      </w:r>
      <w:r w:rsidR="757F0A19" w:rsidRPr="00754816">
        <w:rPr>
          <w:rFonts w:asciiTheme="minorHAnsi" w:eastAsia="MS Mincho" w:hAnsiTheme="minorHAnsi" w:cstheme="minorHAnsi"/>
          <w:color w:val="auto"/>
        </w:rPr>
        <w:t>, those from culturally and/or linguistically diverse backgrounds, children</w:t>
      </w:r>
      <w:r w:rsidR="00FA2D9D" w:rsidRPr="00754816">
        <w:rPr>
          <w:rFonts w:asciiTheme="minorHAnsi" w:eastAsia="MS Mincho" w:hAnsiTheme="minorHAnsi" w:cstheme="minorHAnsi"/>
          <w:color w:val="auto"/>
        </w:rPr>
        <w:t xml:space="preserve"> and young people</w:t>
      </w:r>
      <w:r w:rsidR="757F0A19" w:rsidRPr="00754816">
        <w:rPr>
          <w:rFonts w:asciiTheme="minorHAnsi" w:eastAsia="MS Mincho" w:hAnsiTheme="minorHAnsi" w:cstheme="minorHAnsi"/>
          <w:color w:val="auto"/>
        </w:rPr>
        <w:t xml:space="preserve"> with a disability</w:t>
      </w:r>
      <w:r w:rsidR="583CD18C" w:rsidRPr="00754816">
        <w:rPr>
          <w:rFonts w:asciiTheme="minorHAnsi" w:eastAsia="MS Mincho" w:hAnsiTheme="minorHAnsi" w:cstheme="minorHAnsi"/>
          <w:color w:val="auto"/>
        </w:rPr>
        <w:t>, children</w:t>
      </w:r>
      <w:r w:rsidR="00FA2D9D" w:rsidRPr="00754816">
        <w:rPr>
          <w:rFonts w:asciiTheme="minorHAnsi" w:eastAsia="MS Mincho" w:hAnsiTheme="minorHAnsi" w:cstheme="minorHAnsi"/>
          <w:color w:val="auto"/>
        </w:rPr>
        <w:t xml:space="preserve"> and young people</w:t>
      </w:r>
      <w:r w:rsidR="583CD18C" w:rsidRPr="00754816">
        <w:rPr>
          <w:rFonts w:asciiTheme="minorHAnsi" w:eastAsia="MS Mincho" w:hAnsiTheme="minorHAnsi" w:cstheme="minorHAnsi"/>
          <w:color w:val="auto"/>
        </w:rPr>
        <w:t xml:space="preserve"> who are unable to live at home, international students and LGBTIQ</w:t>
      </w:r>
      <w:r w:rsidR="00FA2D9D" w:rsidRPr="00754816">
        <w:rPr>
          <w:rFonts w:asciiTheme="minorHAnsi" w:eastAsia="MS Mincho" w:hAnsiTheme="minorHAnsi" w:cstheme="minorHAnsi"/>
          <w:color w:val="auto"/>
        </w:rPr>
        <w:t>A</w:t>
      </w:r>
      <w:r w:rsidR="583CD18C" w:rsidRPr="00754816">
        <w:rPr>
          <w:rFonts w:asciiTheme="minorHAnsi" w:eastAsia="MS Mincho" w:hAnsiTheme="minorHAnsi" w:cstheme="minorHAnsi"/>
          <w:color w:val="auto"/>
        </w:rPr>
        <w:t>+ students</w:t>
      </w:r>
    </w:p>
    <w:p w14:paraId="64F9B568" w14:textId="77777777" w:rsidR="002D78A2" w:rsidRPr="00754816" w:rsidRDefault="2BFC7459" w:rsidP="00816228">
      <w:pPr>
        <w:pStyle w:val="ListParagraph"/>
        <w:keepNext/>
        <w:keepLines/>
        <w:numPr>
          <w:ilvl w:val="0"/>
          <w:numId w:val="4"/>
        </w:numPr>
        <w:suppressAutoHyphens/>
        <w:spacing w:before="120" w:after="120"/>
        <w:rPr>
          <w:rFonts w:asciiTheme="minorHAnsi" w:eastAsia="MS Mincho" w:hAnsiTheme="minorHAnsi" w:cstheme="minorHAnsi"/>
        </w:rPr>
      </w:pPr>
      <w:r w:rsidRPr="00754816">
        <w:rPr>
          <w:rFonts w:asciiTheme="minorHAnsi" w:eastAsia="MS Mincho" w:hAnsiTheme="minorHAnsi" w:cstheme="minorHAnsi"/>
          <w:color w:val="auto"/>
        </w:rPr>
        <w:t>the school is committed to building and nurturing a community that values diversity</w:t>
      </w:r>
    </w:p>
    <w:p w14:paraId="019FBCFA" w14:textId="515149B3" w:rsidR="002D78A2" w:rsidRPr="00754816" w:rsidRDefault="002A76AC" w:rsidP="00816228">
      <w:pPr>
        <w:pStyle w:val="ListParagraph"/>
        <w:keepNext/>
        <w:keepLines/>
        <w:numPr>
          <w:ilvl w:val="0"/>
          <w:numId w:val="4"/>
        </w:numPr>
        <w:suppressAutoHyphens/>
        <w:spacing w:before="120" w:after="120"/>
        <w:rPr>
          <w:rFonts w:asciiTheme="minorHAnsi" w:eastAsia="MS Mincho" w:hAnsiTheme="minorHAnsi" w:cstheme="minorHAnsi"/>
        </w:rPr>
      </w:pPr>
      <w:r w:rsidRPr="00754816">
        <w:rPr>
          <w:rFonts w:asciiTheme="minorHAnsi" w:eastAsia="MS Mincho" w:hAnsiTheme="minorHAnsi" w:cstheme="minorHAnsi"/>
          <w:color w:val="auto"/>
        </w:rPr>
        <w:t>families, carers and guardians</w:t>
      </w:r>
      <w:r w:rsidR="2BFC7459" w:rsidRPr="00754816">
        <w:rPr>
          <w:rFonts w:asciiTheme="minorHAnsi" w:eastAsia="MS Mincho" w:hAnsiTheme="minorHAnsi" w:cstheme="minorHAnsi"/>
          <w:color w:val="auto"/>
        </w:rPr>
        <w:t xml:space="preserve"> are the prim</w:t>
      </w:r>
      <w:r w:rsidR="3CE02310" w:rsidRPr="00754816">
        <w:rPr>
          <w:rFonts w:asciiTheme="minorHAnsi" w:eastAsia="MS Mincho" w:hAnsiTheme="minorHAnsi" w:cstheme="minorHAnsi"/>
          <w:color w:val="auto"/>
        </w:rPr>
        <w:t>ary</w:t>
      </w:r>
      <w:r w:rsidR="2BFC7459" w:rsidRPr="00754816">
        <w:rPr>
          <w:rFonts w:asciiTheme="minorHAnsi" w:eastAsia="MS Mincho" w:hAnsiTheme="minorHAnsi" w:cstheme="minorHAnsi"/>
          <w:color w:val="auto"/>
        </w:rPr>
        <w:t xml:space="preserve"> educators of their children</w:t>
      </w:r>
    </w:p>
    <w:p w14:paraId="4B986F07" w14:textId="77777777" w:rsidR="002D78A2" w:rsidRPr="00754816" w:rsidRDefault="2BFC7459" w:rsidP="00816228">
      <w:pPr>
        <w:pStyle w:val="ListParagraph"/>
        <w:keepNext/>
        <w:keepLines/>
        <w:numPr>
          <w:ilvl w:val="0"/>
          <w:numId w:val="4"/>
        </w:numPr>
        <w:suppressAutoHyphens/>
        <w:spacing w:before="120" w:after="120"/>
        <w:rPr>
          <w:rFonts w:asciiTheme="minorHAnsi" w:eastAsia="MS Mincho" w:hAnsiTheme="minorHAnsi" w:cstheme="minorHAnsi"/>
        </w:rPr>
      </w:pPr>
      <w:r w:rsidRPr="00754816">
        <w:rPr>
          <w:rFonts w:asciiTheme="minorHAnsi" w:eastAsia="MS Mincho" w:hAnsiTheme="minorHAnsi" w:cstheme="minorHAnsi"/>
          <w:color w:val="auto"/>
        </w:rPr>
        <w:t>the school community is involved in the development of school policies</w:t>
      </w:r>
    </w:p>
    <w:p w14:paraId="7EE32F9B" w14:textId="77777777" w:rsidR="002D78A2" w:rsidRPr="00754816" w:rsidRDefault="2BFC7459" w:rsidP="00816228">
      <w:pPr>
        <w:pStyle w:val="ListParagraph"/>
        <w:keepNext/>
        <w:keepLines/>
        <w:numPr>
          <w:ilvl w:val="0"/>
          <w:numId w:val="4"/>
        </w:numPr>
        <w:suppressAutoHyphens/>
        <w:spacing w:before="120" w:after="161"/>
        <w:rPr>
          <w:rFonts w:asciiTheme="minorHAnsi" w:eastAsia="MS Mincho" w:hAnsiTheme="minorHAnsi" w:cstheme="minorHAnsi"/>
        </w:rPr>
      </w:pPr>
      <w:r w:rsidRPr="00754816">
        <w:rPr>
          <w:rFonts w:asciiTheme="minorHAnsi" w:eastAsia="MS Mincho" w:hAnsiTheme="minorHAnsi" w:cstheme="minorHAnsi"/>
          <w:color w:val="auto"/>
        </w:rPr>
        <w:t xml:space="preserve">identification and reporting of unacceptable </w:t>
      </w:r>
      <w:proofErr w:type="spellStart"/>
      <w:r w:rsidRPr="00754816">
        <w:rPr>
          <w:rFonts w:asciiTheme="minorHAnsi" w:eastAsia="MS Mincho" w:hAnsiTheme="minorHAnsi" w:cstheme="minorHAnsi"/>
          <w:color w:val="auto"/>
        </w:rPr>
        <w:t>behaviour</w:t>
      </w:r>
      <w:proofErr w:type="spellEnd"/>
      <w:r w:rsidRPr="00754816">
        <w:rPr>
          <w:rFonts w:asciiTheme="minorHAnsi" w:eastAsia="MS Mincho" w:hAnsiTheme="minorHAnsi" w:cstheme="minorHAnsi"/>
          <w:color w:val="auto"/>
        </w:rPr>
        <w:t xml:space="preserve"> is essential to the effective implementation of this policy</w:t>
      </w:r>
    </w:p>
    <w:p w14:paraId="4F554DDB" w14:textId="6A5D9D8A" w:rsidR="002D78A2" w:rsidRPr="00754816" w:rsidRDefault="2BFC7459" w:rsidP="00816228">
      <w:pPr>
        <w:pStyle w:val="ListParagraph"/>
        <w:keepNext/>
        <w:keepLines/>
        <w:numPr>
          <w:ilvl w:val="0"/>
          <w:numId w:val="4"/>
        </w:numPr>
        <w:suppressAutoHyphens/>
        <w:spacing w:before="120" w:after="161"/>
        <w:rPr>
          <w:rFonts w:asciiTheme="minorHAnsi" w:eastAsia="MS Mincho" w:hAnsiTheme="minorHAnsi" w:cstheme="minorHAnsi"/>
        </w:rPr>
      </w:pPr>
      <w:r w:rsidRPr="00754816">
        <w:rPr>
          <w:rFonts w:asciiTheme="minorHAnsi" w:eastAsia="MS Mincho" w:hAnsiTheme="minorHAnsi" w:cstheme="minorHAnsi"/>
          <w:color w:val="auto"/>
        </w:rPr>
        <w:t xml:space="preserve">complainant(s) </w:t>
      </w:r>
      <w:r w:rsidR="00207F4A" w:rsidRPr="00754816">
        <w:rPr>
          <w:rFonts w:asciiTheme="minorHAnsi" w:eastAsia="MS Mincho" w:hAnsiTheme="minorHAnsi" w:cstheme="minorHAnsi"/>
          <w:color w:val="auto"/>
        </w:rPr>
        <w:t>and witness</w:t>
      </w:r>
      <w:r w:rsidR="00755867" w:rsidRPr="00754816">
        <w:rPr>
          <w:rFonts w:asciiTheme="minorHAnsi" w:eastAsia="MS Mincho" w:hAnsiTheme="minorHAnsi" w:cstheme="minorHAnsi"/>
          <w:color w:val="auto"/>
        </w:rPr>
        <w:t>(</w:t>
      </w:r>
      <w:r w:rsidR="00207F4A" w:rsidRPr="00754816">
        <w:rPr>
          <w:rFonts w:asciiTheme="minorHAnsi" w:eastAsia="MS Mincho" w:hAnsiTheme="minorHAnsi" w:cstheme="minorHAnsi"/>
          <w:color w:val="auto"/>
        </w:rPr>
        <w:t>es</w:t>
      </w:r>
      <w:r w:rsidR="00755867" w:rsidRPr="00754816">
        <w:rPr>
          <w:rFonts w:asciiTheme="minorHAnsi" w:eastAsia="MS Mincho" w:hAnsiTheme="minorHAnsi" w:cstheme="minorHAnsi"/>
          <w:color w:val="auto"/>
        </w:rPr>
        <w:t>)</w:t>
      </w:r>
      <w:r w:rsidR="00207F4A" w:rsidRPr="00754816">
        <w:rPr>
          <w:rFonts w:asciiTheme="minorHAnsi" w:eastAsia="MS Mincho" w:hAnsiTheme="minorHAnsi" w:cstheme="minorHAnsi"/>
          <w:color w:val="auto"/>
        </w:rPr>
        <w:t xml:space="preserve"> </w:t>
      </w:r>
      <w:r w:rsidRPr="00754816">
        <w:rPr>
          <w:rFonts w:asciiTheme="minorHAnsi" w:eastAsia="MS Mincho" w:hAnsiTheme="minorHAnsi" w:cstheme="minorHAnsi"/>
          <w:color w:val="auto"/>
        </w:rPr>
        <w:t xml:space="preserve">will be protected from </w:t>
      </w:r>
      <w:proofErr w:type="spellStart"/>
      <w:r w:rsidRPr="00754816">
        <w:rPr>
          <w:rFonts w:asciiTheme="minorHAnsi" w:eastAsia="MS Mincho" w:hAnsiTheme="minorHAnsi" w:cstheme="minorHAnsi"/>
          <w:color w:val="auto"/>
        </w:rPr>
        <w:t>victimisation</w:t>
      </w:r>
      <w:proofErr w:type="spellEnd"/>
    </w:p>
    <w:p w14:paraId="3B7C1DB2" w14:textId="3060B19B" w:rsidR="002D78A2" w:rsidRPr="00754816" w:rsidRDefault="2BFC7459" w:rsidP="00816228">
      <w:pPr>
        <w:pStyle w:val="ListParagraph"/>
        <w:keepNext/>
        <w:keepLines/>
        <w:numPr>
          <w:ilvl w:val="0"/>
          <w:numId w:val="4"/>
        </w:numPr>
        <w:suppressAutoHyphens/>
        <w:spacing w:before="120" w:after="120"/>
        <w:rPr>
          <w:rFonts w:asciiTheme="minorHAnsi" w:eastAsia="MS Mincho" w:hAnsiTheme="minorHAnsi" w:cstheme="minorHAnsi"/>
        </w:rPr>
      </w:pPr>
      <w:r w:rsidRPr="00754816">
        <w:rPr>
          <w:rFonts w:asciiTheme="minorHAnsi" w:eastAsia="MS Mincho" w:hAnsiTheme="minorHAnsi" w:cstheme="minorHAnsi"/>
          <w:color w:val="auto"/>
        </w:rPr>
        <w:t xml:space="preserve">learning technologies are used ethically and responsibly in the school environment, and in a way that </w:t>
      </w:r>
      <w:proofErr w:type="spellStart"/>
      <w:r w:rsidRPr="00754816">
        <w:rPr>
          <w:rFonts w:asciiTheme="minorHAnsi" w:eastAsia="MS Mincho" w:hAnsiTheme="minorHAnsi" w:cstheme="minorHAnsi"/>
          <w:color w:val="auto"/>
        </w:rPr>
        <w:t>minimises</w:t>
      </w:r>
      <w:proofErr w:type="spellEnd"/>
      <w:r w:rsidRPr="00754816">
        <w:rPr>
          <w:rFonts w:asciiTheme="minorHAnsi" w:eastAsia="MS Mincho" w:hAnsiTheme="minorHAnsi" w:cstheme="minorHAnsi"/>
          <w:color w:val="auto"/>
        </w:rPr>
        <w:t xml:space="preserve"> the opportunity for children</w:t>
      </w:r>
      <w:r w:rsidR="00207F4A" w:rsidRPr="00754816">
        <w:rPr>
          <w:rFonts w:asciiTheme="minorHAnsi" w:eastAsia="MS Mincho" w:hAnsiTheme="minorHAnsi" w:cstheme="minorHAnsi"/>
          <w:color w:val="auto"/>
        </w:rPr>
        <w:t xml:space="preserve"> and </w:t>
      </w:r>
      <w:r w:rsidRPr="00754816">
        <w:rPr>
          <w:rFonts w:asciiTheme="minorHAnsi" w:eastAsia="MS Mincho" w:hAnsiTheme="minorHAnsi" w:cstheme="minorHAnsi"/>
          <w:color w:val="auto"/>
        </w:rPr>
        <w:t>young people to be harmed</w:t>
      </w:r>
    </w:p>
    <w:p w14:paraId="66537AE8" w14:textId="77777777" w:rsidR="002D78A2" w:rsidRPr="00754816" w:rsidRDefault="2BFC7459" w:rsidP="00816228">
      <w:pPr>
        <w:pStyle w:val="ListParagraph"/>
        <w:keepNext/>
        <w:keepLines/>
        <w:numPr>
          <w:ilvl w:val="0"/>
          <w:numId w:val="4"/>
        </w:numPr>
        <w:suppressAutoHyphens/>
        <w:spacing w:before="120" w:after="120"/>
        <w:rPr>
          <w:rFonts w:asciiTheme="minorHAnsi" w:eastAsia="MS Mincho" w:hAnsiTheme="minorHAnsi" w:cstheme="minorHAnsi"/>
        </w:rPr>
      </w:pPr>
      <w:r w:rsidRPr="00754816">
        <w:rPr>
          <w:rFonts w:asciiTheme="minorHAnsi" w:eastAsia="MS Mincho" w:hAnsiTheme="minorHAnsi" w:cstheme="minorHAnsi"/>
          <w:color w:val="auto"/>
        </w:rPr>
        <w:t>communication is respectful and human dignity is valued</w:t>
      </w:r>
    </w:p>
    <w:p w14:paraId="326B683E" w14:textId="40F5987E" w:rsidR="002D78A2" w:rsidRPr="00754816" w:rsidRDefault="2BFC7459" w:rsidP="00816228">
      <w:pPr>
        <w:pStyle w:val="ListParagraph"/>
        <w:keepNext/>
        <w:keepLines/>
        <w:numPr>
          <w:ilvl w:val="0"/>
          <w:numId w:val="4"/>
        </w:numPr>
        <w:suppressAutoHyphens/>
        <w:spacing w:before="120" w:after="161"/>
        <w:rPr>
          <w:rFonts w:asciiTheme="minorHAnsi" w:eastAsia="MS Mincho" w:hAnsiTheme="minorHAnsi" w:cstheme="minorHAnsi"/>
          <w:color w:val="auto"/>
        </w:rPr>
      </w:pPr>
      <w:r w:rsidRPr="00754816">
        <w:rPr>
          <w:rFonts w:asciiTheme="minorHAnsi" w:eastAsia="MS Mincho" w:hAnsiTheme="minorHAnsi" w:cstheme="minorHAnsi"/>
          <w:color w:val="auto"/>
        </w:rPr>
        <w:t>regular monitoring of school policies is necessary, and improvements are made where appropriate.</w:t>
      </w:r>
    </w:p>
    <w:p w14:paraId="30800B22" w14:textId="6D09F791" w:rsidR="002E13CE" w:rsidRPr="00F73463" w:rsidRDefault="00C4265C" w:rsidP="002E13CE">
      <w:pPr>
        <w:keepNext/>
        <w:keepLines/>
        <w:suppressAutoHyphens/>
        <w:spacing w:before="180" w:after="120"/>
        <w:outlineLvl w:val="1"/>
        <w:rPr>
          <w:rFonts w:asciiTheme="majorHAnsi" w:hAnsiTheme="majorHAnsi" w:cstheme="majorHAnsi"/>
          <w:b/>
          <w:bCs/>
          <w:noProof/>
          <w:color w:val="391B76"/>
          <w:sz w:val="32"/>
          <w:lang w:val="en-US" w:eastAsia="en-AU"/>
        </w:rPr>
      </w:pPr>
      <w:r w:rsidRPr="00F73463">
        <w:rPr>
          <w:rFonts w:asciiTheme="majorHAnsi" w:hAnsiTheme="majorHAnsi" w:cstheme="majorHAnsi"/>
          <w:b/>
          <w:bCs/>
          <w:noProof/>
          <w:color w:val="391B76"/>
          <w:sz w:val="32"/>
          <w:lang w:val="en-US" w:eastAsia="en-AU"/>
        </w:rPr>
        <w:t>Policy Statement</w:t>
      </w:r>
    </w:p>
    <w:p w14:paraId="5BD7CC03" w14:textId="321CA860" w:rsidR="00E55C47" w:rsidRPr="00880D54" w:rsidRDefault="00E061AF" w:rsidP="21BAF63E">
      <w:pPr>
        <w:pStyle w:val="BodyText"/>
        <w:spacing w:before="56"/>
        <w:ind w:right="198"/>
        <w:jc w:val="both"/>
        <w:rPr>
          <w:rFonts w:asciiTheme="minorHAnsi" w:hAnsiTheme="minorHAnsi" w:cstheme="minorBidi"/>
          <w:color w:val="auto"/>
        </w:rPr>
      </w:pPr>
      <w:r w:rsidRPr="00E061AF">
        <w:rPr>
          <w:rFonts w:eastAsia="MS Mincho" w:cstheme="minorBidi"/>
          <w:iCs/>
          <w:color w:val="000000" w:themeColor="text1"/>
        </w:rPr>
        <w:t xml:space="preserve">OLSH </w:t>
      </w:r>
      <w:r w:rsidR="7F5D515B" w:rsidRPr="21BAF63E">
        <w:rPr>
          <w:rFonts w:asciiTheme="minorHAnsi" w:hAnsiTheme="minorHAnsi" w:cstheme="minorBidi"/>
          <w:color w:val="auto"/>
        </w:rPr>
        <w:t xml:space="preserve">understands </w:t>
      </w:r>
      <w:r w:rsidR="299B07EE" w:rsidRPr="21BAF63E">
        <w:rPr>
          <w:rFonts w:asciiTheme="minorHAnsi" w:hAnsiTheme="minorHAnsi" w:cstheme="minorBidi"/>
          <w:color w:val="auto"/>
        </w:rPr>
        <w:t xml:space="preserve">the </w:t>
      </w:r>
      <w:r w:rsidR="7F5D515B" w:rsidRPr="21BAF63E">
        <w:rPr>
          <w:rFonts w:asciiTheme="minorHAnsi" w:hAnsiTheme="minorHAnsi" w:cstheme="minorBidi"/>
          <w:color w:val="auto"/>
        </w:rPr>
        <w:t>school environment to include</w:t>
      </w:r>
      <w:r w:rsidR="6F4AC59D" w:rsidRPr="21BAF63E">
        <w:rPr>
          <w:rFonts w:asciiTheme="minorHAnsi" w:hAnsiTheme="minorHAnsi" w:cstheme="minorBidi"/>
          <w:color w:val="auto"/>
        </w:rPr>
        <w:t xml:space="preserve"> any physical, online or virtual space made available</w:t>
      </w:r>
      <w:r w:rsidR="4CC90CE4" w:rsidRPr="21BAF63E">
        <w:rPr>
          <w:rFonts w:asciiTheme="minorHAnsi" w:hAnsiTheme="minorHAnsi" w:cstheme="minorBidi"/>
          <w:color w:val="auto"/>
          <w:spacing w:val="40"/>
        </w:rPr>
        <w:t xml:space="preserve"> </w:t>
      </w:r>
      <w:r w:rsidR="6F4AC59D" w:rsidRPr="21BAF63E">
        <w:rPr>
          <w:rFonts w:asciiTheme="minorHAnsi" w:hAnsiTheme="minorHAnsi" w:cstheme="minorBidi"/>
          <w:color w:val="auto"/>
        </w:rPr>
        <w:t xml:space="preserve">for a child or </w:t>
      </w:r>
      <w:proofErr w:type="gramStart"/>
      <w:r w:rsidR="6F4AC59D" w:rsidRPr="21BAF63E">
        <w:rPr>
          <w:rFonts w:asciiTheme="minorHAnsi" w:hAnsiTheme="minorHAnsi" w:cstheme="minorBidi"/>
          <w:color w:val="auto"/>
        </w:rPr>
        <w:t>student  to</w:t>
      </w:r>
      <w:proofErr w:type="gramEnd"/>
      <w:r w:rsidR="6F4AC59D" w:rsidRPr="21BAF63E">
        <w:rPr>
          <w:rFonts w:asciiTheme="minorHAnsi" w:hAnsiTheme="minorHAnsi" w:cstheme="minorBidi"/>
          <w:color w:val="auto"/>
        </w:rPr>
        <w:t xml:space="preserve"> use at any time, including:</w:t>
      </w:r>
    </w:p>
    <w:p w14:paraId="00BA6AF5" w14:textId="6E5E4C5F" w:rsidR="00E55C47" w:rsidRPr="00A77D29" w:rsidRDefault="6F4AC59D" w:rsidP="00816228">
      <w:pPr>
        <w:pStyle w:val="ListParagraph"/>
        <w:widowControl w:val="0"/>
        <w:numPr>
          <w:ilvl w:val="0"/>
          <w:numId w:val="5"/>
        </w:numPr>
        <w:tabs>
          <w:tab w:val="left" w:pos="1702"/>
        </w:tabs>
        <w:autoSpaceDE w:val="0"/>
        <w:autoSpaceDN w:val="0"/>
        <w:spacing w:before="55" w:after="0" w:line="276" w:lineRule="auto"/>
        <w:ind w:right="199"/>
        <w:rPr>
          <w:rFonts w:asciiTheme="minorHAnsi" w:hAnsiTheme="minorHAnsi" w:cstheme="minorHAnsi"/>
          <w:color w:val="auto"/>
        </w:rPr>
      </w:pPr>
      <w:r w:rsidRPr="00A77D29">
        <w:rPr>
          <w:rFonts w:asciiTheme="minorHAnsi" w:hAnsiTheme="minorHAnsi" w:cstheme="minorHAnsi"/>
          <w:color w:val="auto"/>
        </w:rPr>
        <w:t>online or virtual school environments (including email, intranet systems, software</w:t>
      </w:r>
      <w:r w:rsidR="0BB1AE6D" w:rsidRPr="00A77D29">
        <w:rPr>
          <w:rFonts w:asciiTheme="minorHAnsi" w:hAnsiTheme="minorHAnsi" w:cstheme="minorHAnsi"/>
          <w:color w:val="auto"/>
        </w:rPr>
        <w:t xml:space="preserve"> </w:t>
      </w:r>
      <w:r w:rsidRPr="00A77D29">
        <w:rPr>
          <w:rFonts w:asciiTheme="minorHAnsi" w:hAnsiTheme="minorHAnsi" w:cstheme="minorHAnsi"/>
          <w:color w:val="auto"/>
        </w:rPr>
        <w:t>applications,</w:t>
      </w:r>
      <w:r w:rsidR="0BB1AE6D" w:rsidRPr="00A77D29">
        <w:rPr>
          <w:rFonts w:asciiTheme="minorHAnsi" w:hAnsiTheme="minorHAnsi" w:cstheme="minorHAnsi"/>
          <w:color w:val="auto"/>
        </w:rPr>
        <w:t xml:space="preserve"> </w:t>
      </w:r>
      <w:r w:rsidRPr="00A77D29">
        <w:rPr>
          <w:rFonts w:asciiTheme="minorHAnsi" w:hAnsiTheme="minorHAnsi" w:cstheme="minorHAnsi"/>
          <w:color w:val="auto"/>
        </w:rPr>
        <w:t>collaboration tools, and online services</w:t>
      </w:r>
      <w:proofErr w:type="gramStart"/>
      <w:r w:rsidRPr="00A77D29">
        <w:rPr>
          <w:rFonts w:asciiTheme="minorHAnsi" w:hAnsiTheme="minorHAnsi" w:cstheme="minorHAnsi"/>
          <w:color w:val="auto"/>
        </w:rPr>
        <w:t>);</w:t>
      </w:r>
      <w:proofErr w:type="gramEnd"/>
    </w:p>
    <w:p w14:paraId="0AA5EF08" w14:textId="34BAC96B" w:rsidR="00E55C47" w:rsidRPr="00A77D29" w:rsidRDefault="00E55C47" w:rsidP="00816228">
      <w:pPr>
        <w:pStyle w:val="ListParagraph"/>
        <w:widowControl w:val="0"/>
        <w:numPr>
          <w:ilvl w:val="0"/>
          <w:numId w:val="5"/>
        </w:numPr>
        <w:tabs>
          <w:tab w:val="left" w:pos="1702"/>
        </w:tabs>
        <w:autoSpaceDE w:val="0"/>
        <w:autoSpaceDN w:val="0"/>
        <w:spacing w:before="56" w:after="0" w:line="276" w:lineRule="auto"/>
        <w:ind w:right="197"/>
        <w:jc w:val="both"/>
        <w:rPr>
          <w:rFonts w:asciiTheme="minorHAnsi" w:hAnsiTheme="minorHAnsi" w:cstheme="minorHAnsi"/>
          <w:color w:val="auto"/>
        </w:rPr>
      </w:pPr>
      <w:r w:rsidRPr="00A77D29">
        <w:rPr>
          <w:rFonts w:asciiTheme="minorHAnsi" w:hAnsiTheme="minorHAnsi" w:cstheme="minorHAnsi"/>
          <w:color w:val="auto"/>
        </w:rPr>
        <w:t>other locations provided by the provider or through a third-party</w:t>
      </w:r>
      <w:r w:rsidRPr="00A77D29">
        <w:rPr>
          <w:rFonts w:asciiTheme="minorHAnsi" w:hAnsiTheme="minorHAnsi" w:cstheme="minorHAnsi"/>
          <w:color w:val="auto"/>
          <w:spacing w:val="-12"/>
        </w:rPr>
        <w:t xml:space="preserve"> </w:t>
      </w:r>
      <w:r w:rsidRPr="00A77D29">
        <w:rPr>
          <w:rFonts w:asciiTheme="minorHAnsi" w:hAnsiTheme="minorHAnsi" w:cstheme="minorHAnsi"/>
          <w:color w:val="auto"/>
        </w:rPr>
        <w:t>provider</w:t>
      </w:r>
      <w:r w:rsidRPr="00A77D29">
        <w:rPr>
          <w:rFonts w:asciiTheme="minorHAnsi" w:hAnsiTheme="minorHAnsi" w:cstheme="minorHAnsi"/>
          <w:color w:val="auto"/>
          <w:spacing w:val="-12"/>
        </w:rPr>
        <w:t xml:space="preserve"> </w:t>
      </w:r>
      <w:r w:rsidRPr="00A77D29">
        <w:rPr>
          <w:rFonts w:asciiTheme="minorHAnsi" w:hAnsiTheme="minorHAnsi" w:cstheme="minorHAnsi"/>
          <w:color w:val="auto"/>
        </w:rPr>
        <w:t>for</w:t>
      </w:r>
      <w:r w:rsidRPr="00A77D29">
        <w:rPr>
          <w:rFonts w:asciiTheme="minorHAnsi" w:hAnsiTheme="minorHAnsi" w:cstheme="minorHAnsi"/>
          <w:color w:val="auto"/>
          <w:spacing w:val="-12"/>
        </w:rPr>
        <w:t xml:space="preserve"> </w:t>
      </w:r>
      <w:r w:rsidRPr="00A77D29">
        <w:rPr>
          <w:rFonts w:asciiTheme="minorHAnsi" w:hAnsiTheme="minorHAnsi" w:cstheme="minorHAnsi"/>
          <w:color w:val="auto"/>
        </w:rPr>
        <w:t>a</w:t>
      </w:r>
      <w:r w:rsidRPr="00A77D29">
        <w:rPr>
          <w:rFonts w:asciiTheme="minorHAnsi" w:hAnsiTheme="minorHAnsi" w:cstheme="minorHAnsi"/>
          <w:color w:val="auto"/>
          <w:spacing w:val="-12"/>
        </w:rPr>
        <w:t xml:space="preserve"> </w:t>
      </w:r>
      <w:r w:rsidRPr="00A77D29">
        <w:rPr>
          <w:rFonts w:asciiTheme="minorHAnsi" w:hAnsiTheme="minorHAnsi" w:cstheme="minorHAnsi"/>
          <w:color w:val="auto"/>
        </w:rPr>
        <w:t>child</w:t>
      </w:r>
      <w:r w:rsidRPr="00A77D29">
        <w:rPr>
          <w:rFonts w:asciiTheme="minorHAnsi" w:hAnsiTheme="minorHAnsi" w:cstheme="minorHAnsi"/>
          <w:color w:val="auto"/>
          <w:spacing w:val="-12"/>
        </w:rPr>
        <w:t xml:space="preserve"> </w:t>
      </w:r>
      <w:r w:rsidRPr="00A77D29">
        <w:rPr>
          <w:rFonts w:asciiTheme="minorHAnsi" w:hAnsiTheme="minorHAnsi" w:cstheme="minorHAnsi"/>
          <w:color w:val="auto"/>
        </w:rPr>
        <w:t>or</w:t>
      </w:r>
      <w:r w:rsidRPr="00A77D29">
        <w:rPr>
          <w:rFonts w:asciiTheme="minorHAnsi" w:hAnsiTheme="minorHAnsi" w:cstheme="minorHAnsi"/>
          <w:color w:val="auto"/>
          <w:spacing w:val="-12"/>
        </w:rPr>
        <w:t xml:space="preserve"> </w:t>
      </w:r>
      <w:r w:rsidRPr="00A77D29">
        <w:rPr>
          <w:rFonts w:asciiTheme="minorHAnsi" w:hAnsiTheme="minorHAnsi" w:cstheme="minorHAnsi"/>
          <w:color w:val="auto"/>
        </w:rPr>
        <w:t>student</w:t>
      </w:r>
      <w:r w:rsidRPr="00A77D29">
        <w:rPr>
          <w:rFonts w:asciiTheme="minorHAnsi" w:hAnsiTheme="minorHAnsi" w:cstheme="minorHAnsi"/>
          <w:color w:val="auto"/>
          <w:spacing w:val="-12"/>
        </w:rPr>
        <w:t xml:space="preserve"> </w:t>
      </w:r>
      <w:r w:rsidRPr="00A77D29">
        <w:rPr>
          <w:rFonts w:asciiTheme="minorHAnsi" w:hAnsiTheme="minorHAnsi" w:cstheme="minorHAnsi"/>
          <w:color w:val="auto"/>
        </w:rPr>
        <w:t>to</w:t>
      </w:r>
      <w:r w:rsidRPr="00A77D29">
        <w:rPr>
          <w:rFonts w:asciiTheme="minorHAnsi" w:hAnsiTheme="minorHAnsi" w:cstheme="minorHAnsi"/>
          <w:color w:val="auto"/>
          <w:spacing w:val="-12"/>
        </w:rPr>
        <w:t xml:space="preserve"> </w:t>
      </w:r>
      <w:r w:rsidRPr="00A77D29">
        <w:rPr>
          <w:rFonts w:asciiTheme="minorHAnsi" w:hAnsiTheme="minorHAnsi" w:cstheme="minorHAnsi"/>
          <w:color w:val="auto"/>
        </w:rPr>
        <w:t>use</w:t>
      </w:r>
      <w:r w:rsidRPr="00A77D29">
        <w:rPr>
          <w:rFonts w:asciiTheme="minorHAnsi" w:hAnsiTheme="minorHAnsi" w:cstheme="minorHAnsi"/>
          <w:color w:val="auto"/>
          <w:spacing w:val="-12"/>
        </w:rPr>
        <w:t xml:space="preserve"> </w:t>
      </w:r>
      <w:r w:rsidRPr="00A77D29">
        <w:rPr>
          <w:rFonts w:asciiTheme="minorHAnsi" w:hAnsiTheme="minorHAnsi" w:cstheme="minorHAnsi"/>
          <w:color w:val="auto"/>
        </w:rPr>
        <w:t>including,</w:t>
      </w:r>
      <w:r w:rsidRPr="00A77D29">
        <w:rPr>
          <w:rFonts w:asciiTheme="minorHAnsi" w:hAnsiTheme="minorHAnsi" w:cstheme="minorHAnsi"/>
          <w:color w:val="auto"/>
          <w:spacing w:val="-12"/>
        </w:rPr>
        <w:t xml:space="preserve"> </w:t>
      </w:r>
      <w:r w:rsidRPr="00A77D29">
        <w:rPr>
          <w:rFonts w:asciiTheme="minorHAnsi" w:hAnsiTheme="minorHAnsi" w:cstheme="minorHAnsi"/>
          <w:color w:val="auto"/>
        </w:rPr>
        <w:t>but</w:t>
      </w:r>
      <w:r w:rsidRPr="00A77D29">
        <w:rPr>
          <w:rFonts w:asciiTheme="minorHAnsi" w:hAnsiTheme="minorHAnsi" w:cstheme="minorHAnsi"/>
          <w:color w:val="auto"/>
          <w:spacing w:val="-12"/>
        </w:rPr>
        <w:t xml:space="preserve"> </w:t>
      </w:r>
      <w:r w:rsidRPr="00A77D29">
        <w:rPr>
          <w:rFonts w:asciiTheme="minorHAnsi" w:hAnsiTheme="minorHAnsi" w:cstheme="minorHAnsi"/>
          <w:color w:val="auto"/>
        </w:rPr>
        <w:t>not</w:t>
      </w:r>
      <w:r w:rsidRPr="00A77D29">
        <w:rPr>
          <w:rFonts w:asciiTheme="minorHAnsi" w:hAnsiTheme="minorHAnsi" w:cstheme="minorHAnsi"/>
          <w:color w:val="auto"/>
          <w:spacing w:val="-12"/>
        </w:rPr>
        <w:t xml:space="preserve"> </w:t>
      </w:r>
      <w:r w:rsidRPr="00A77D29">
        <w:rPr>
          <w:rFonts w:asciiTheme="minorHAnsi" w:hAnsiTheme="minorHAnsi" w:cstheme="minorHAnsi"/>
          <w:color w:val="auto"/>
        </w:rPr>
        <w:t>limited</w:t>
      </w:r>
      <w:r w:rsidRPr="00A77D29">
        <w:rPr>
          <w:rFonts w:asciiTheme="minorHAnsi" w:hAnsiTheme="minorHAnsi" w:cstheme="minorHAnsi"/>
          <w:color w:val="auto"/>
          <w:spacing w:val="-12"/>
        </w:rPr>
        <w:t xml:space="preserve"> </w:t>
      </w:r>
      <w:r w:rsidRPr="00A77D29">
        <w:rPr>
          <w:rFonts w:asciiTheme="minorHAnsi" w:hAnsiTheme="minorHAnsi" w:cstheme="minorHAnsi"/>
          <w:color w:val="auto"/>
        </w:rPr>
        <w:t>to,</w:t>
      </w:r>
      <w:r w:rsidRPr="00A77D29">
        <w:rPr>
          <w:rFonts w:asciiTheme="minorHAnsi" w:hAnsiTheme="minorHAnsi" w:cstheme="minorHAnsi"/>
          <w:color w:val="auto"/>
          <w:spacing w:val="-12"/>
        </w:rPr>
        <w:t xml:space="preserve"> </w:t>
      </w:r>
      <w:r w:rsidRPr="00A77D29">
        <w:rPr>
          <w:rFonts w:asciiTheme="minorHAnsi" w:hAnsiTheme="minorHAnsi" w:cstheme="minorHAnsi"/>
          <w:color w:val="auto"/>
        </w:rPr>
        <w:t>locations used for:</w:t>
      </w:r>
    </w:p>
    <w:p w14:paraId="1ACFB7F6" w14:textId="0D3D0607" w:rsidR="00E55C47" w:rsidRPr="00AD0D49" w:rsidRDefault="00831B1F" w:rsidP="00816228">
      <w:pPr>
        <w:pStyle w:val="ListParagraph"/>
        <w:widowControl w:val="0"/>
        <w:numPr>
          <w:ilvl w:val="2"/>
          <w:numId w:val="3"/>
        </w:numPr>
        <w:tabs>
          <w:tab w:val="left" w:pos="2268"/>
          <w:tab w:val="left" w:pos="2269"/>
        </w:tabs>
        <w:autoSpaceDE w:val="0"/>
        <w:autoSpaceDN w:val="0"/>
        <w:spacing w:before="43" w:after="0"/>
        <w:ind w:hanging="568"/>
        <w:contextualSpacing w:val="0"/>
        <w:rPr>
          <w:rFonts w:asciiTheme="minorHAnsi" w:hAnsiTheme="minorHAnsi" w:cstheme="minorHAnsi"/>
          <w:color w:val="auto"/>
        </w:rPr>
      </w:pPr>
      <w:r w:rsidRPr="00AD0D49">
        <w:rPr>
          <w:rFonts w:asciiTheme="minorHAnsi" w:hAnsiTheme="minorHAnsi" w:cstheme="minorHAnsi"/>
          <w:color w:val="auto"/>
          <w:spacing w:val="-2"/>
        </w:rPr>
        <w:t>excursions</w:t>
      </w:r>
      <w:r w:rsidR="00261CA3">
        <w:rPr>
          <w:rFonts w:asciiTheme="minorHAnsi" w:hAnsiTheme="minorHAnsi" w:cstheme="minorHAnsi"/>
          <w:color w:val="auto"/>
          <w:spacing w:val="-2"/>
        </w:rPr>
        <w:t xml:space="preserve"> and</w:t>
      </w:r>
      <w:r w:rsidRPr="00AD0D49">
        <w:rPr>
          <w:rFonts w:asciiTheme="minorHAnsi" w:hAnsiTheme="minorHAnsi" w:cstheme="minorHAnsi"/>
          <w:color w:val="auto"/>
          <w:spacing w:val="-2"/>
        </w:rPr>
        <w:t xml:space="preserve"> </w:t>
      </w:r>
      <w:r w:rsidR="00E55C47" w:rsidRPr="00AD0D49">
        <w:rPr>
          <w:rFonts w:asciiTheme="minorHAnsi" w:hAnsiTheme="minorHAnsi" w:cstheme="minorHAnsi"/>
          <w:color w:val="auto"/>
          <w:spacing w:val="-2"/>
        </w:rPr>
        <w:t>camps</w:t>
      </w:r>
      <w:r w:rsidRPr="00AD0D49">
        <w:rPr>
          <w:rFonts w:asciiTheme="minorHAnsi" w:hAnsiTheme="minorHAnsi" w:cstheme="minorHAnsi"/>
          <w:color w:val="auto"/>
          <w:spacing w:val="-2"/>
        </w:rPr>
        <w:t xml:space="preserve"> (</w:t>
      </w:r>
      <w:r w:rsidR="00773E18" w:rsidRPr="00AD0D49">
        <w:rPr>
          <w:rFonts w:asciiTheme="minorHAnsi" w:hAnsiTheme="minorHAnsi" w:cstheme="minorHAnsi"/>
          <w:color w:val="auto"/>
          <w:spacing w:val="-2"/>
        </w:rPr>
        <w:t>including overseas</w:t>
      </w:r>
      <w:proofErr w:type="gramStart"/>
      <w:r w:rsidRPr="00AD0D49">
        <w:rPr>
          <w:rFonts w:asciiTheme="minorHAnsi" w:hAnsiTheme="minorHAnsi" w:cstheme="minorHAnsi"/>
          <w:color w:val="auto"/>
          <w:spacing w:val="-2"/>
        </w:rPr>
        <w:t>)</w:t>
      </w:r>
      <w:r w:rsidR="00E55C47" w:rsidRPr="00AD0D49">
        <w:rPr>
          <w:rFonts w:asciiTheme="minorHAnsi" w:hAnsiTheme="minorHAnsi" w:cstheme="minorHAnsi"/>
          <w:color w:val="auto"/>
          <w:spacing w:val="-2"/>
        </w:rPr>
        <w:t>;</w:t>
      </w:r>
      <w:proofErr w:type="gramEnd"/>
    </w:p>
    <w:p w14:paraId="2DD1243C" w14:textId="77777777" w:rsidR="00E55C47" w:rsidRPr="00AD0D49" w:rsidRDefault="00E55C47" w:rsidP="00816228">
      <w:pPr>
        <w:pStyle w:val="ListParagraph"/>
        <w:widowControl w:val="0"/>
        <w:numPr>
          <w:ilvl w:val="2"/>
          <w:numId w:val="3"/>
        </w:numPr>
        <w:tabs>
          <w:tab w:val="left" w:pos="2268"/>
          <w:tab w:val="left" w:pos="2269"/>
        </w:tabs>
        <w:autoSpaceDE w:val="0"/>
        <w:autoSpaceDN w:val="0"/>
        <w:spacing w:before="43" w:after="0"/>
        <w:ind w:hanging="568"/>
        <w:contextualSpacing w:val="0"/>
        <w:rPr>
          <w:rFonts w:asciiTheme="minorHAnsi" w:hAnsiTheme="minorHAnsi" w:cstheme="minorHAnsi"/>
          <w:color w:val="auto"/>
        </w:rPr>
      </w:pPr>
      <w:r w:rsidRPr="00AD0D49">
        <w:rPr>
          <w:rFonts w:asciiTheme="minorHAnsi" w:hAnsiTheme="minorHAnsi" w:cstheme="minorHAnsi"/>
          <w:color w:val="auto"/>
        </w:rPr>
        <w:t xml:space="preserve">approved homestay </w:t>
      </w:r>
      <w:proofErr w:type="gramStart"/>
      <w:r w:rsidRPr="00AD0D49">
        <w:rPr>
          <w:rFonts w:asciiTheme="minorHAnsi" w:hAnsiTheme="minorHAnsi" w:cstheme="minorHAnsi"/>
          <w:color w:val="auto"/>
          <w:spacing w:val="-2"/>
        </w:rPr>
        <w:t>accommodation;</w:t>
      </w:r>
      <w:proofErr w:type="gramEnd"/>
    </w:p>
    <w:p w14:paraId="4B67D50B" w14:textId="77777777" w:rsidR="00E55C47" w:rsidRPr="00AD0D49" w:rsidRDefault="00E55C47" w:rsidP="00816228">
      <w:pPr>
        <w:pStyle w:val="ListParagraph"/>
        <w:widowControl w:val="0"/>
        <w:numPr>
          <w:ilvl w:val="2"/>
          <w:numId w:val="3"/>
        </w:numPr>
        <w:tabs>
          <w:tab w:val="left" w:pos="2268"/>
          <w:tab w:val="left" w:pos="2269"/>
        </w:tabs>
        <w:autoSpaceDE w:val="0"/>
        <w:autoSpaceDN w:val="0"/>
        <w:spacing w:before="42" w:after="0" w:line="223" w:lineRule="exact"/>
        <w:ind w:hanging="568"/>
        <w:contextualSpacing w:val="0"/>
        <w:rPr>
          <w:rFonts w:asciiTheme="minorHAnsi" w:hAnsiTheme="minorHAnsi" w:cstheme="minorHAnsi"/>
          <w:color w:val="auto"/>
        </w:rPr>
      </w:pPr>
      <w:r w:rsidRPr="00AD0D49">
        <w:rPr>
          <w:rFonts w:asciiTheme="minorHAnsi" w:hAnsiTheme="minorHAnsi" w:cstheme="minorHAnsi"/>
          <w:color w:val="auto"/>
        </w:rPr>
        <w:t>delivery</w:t>
      </w:r>
      <w:r w:rsidRPr="00AD0D49">
        <w:rPr>
          <w:rFonts w:asciiTheme="minorHAnsi" w:hAnsiTheme="minorHAnsi" w:cstheme="minorHAnsi"/>
          <w:color w:val="auto"/>
          <w:spacing w:val="23"/>
        </w:rPr>
        <w:t xml:space="preserve"> </w:t>
      </w:r>
      <w:r w:rsidRPr="00AD0D49">
        <w:rPr>
          <w:rFonts w:asciiTheme="minorHAnsi" w:hAnsiTheme="minorHAnsi" w:cstheme="minorHAnsi"/>
          <w:color w:val="auto"/>
        </w:rPr>
        <w:t>of</w:t>
      </w:r>
      <w:r w:rsidRPr="00AD0D49">
        <w:rPr>
          <w:rFonts w:asciiTheme="minorHAnsi" w:hAnsiTheme="minorHAnsi" w:cstheme="minorHAnsi"/>
          <w:color w:val="auto"/>
          <w:spacing w:val="24"/>
        </w:rPr>
        <w:t xml:space="preserve"> </w:t>
      </w:r>
      <w:r w:rsidRPr="00AD0D49">
        <w:rPr>
          <w:rFonts w:asciiTheme="minorHAnsi" w:hAnsiTheme="minorHAnsi" w:cstheme="minorHAnsi"/>
          <w:color w:val="auto"/>
        </w:rPr>
        <w:t>education</w:t>
      </w:r>
      <w:r w:rsidRPr="00AD0D49">
        <w:rPr>
          <w:rFonts w:asciiTheme="minorHAnsi" w:hAnsiTheme="minorHAnsi" w:cstheme="minorHAnsi"/>
          <w:color w:val="auto"/>
          <w:spacing w:val="24"/>
        </w:rPr>
        <w:t xml:space="preserve"> </w:t>
      </w:r>
      <w:r w:rsidRPr="00AD0D49">
        <w:rPr>
          <w:rFonts w:asciiTheme="minorHAnsi" w:hAnsiTheme="minorHAnsi" w:cstheme="minorHAnsi"/>
          <w:color w:val="auto"/>
        </w:rPr>
        <w:t>and</w:t>
      </w:r>
      <w:r w:rsidRPr="00AD0D49">
        <w:rPr>
          <w:rFonts w:asciiTheme="minorHAnsi" w:hAnsiTheme="minorHAnsi" w:cstheme="minorHAnsi"/>
          <w:color w:val="auto"/>
          <w:spacing w:val="23"/>
        </w:rPr>
        <w:t xml:space="preserve"> </w:t>
      </w:r>
      <w:r w:rsidRPr="00AD0D49">
        <w:rPr>
          <w:rFonts w:asciiTheme="minorHAnsi" w:hAnsiTheme="minorHAnsi" w:cstheme="minorHAnsi"/>
          <w:color w:val="auto"/>
        </w:rPr>
        <w:t>training</w:t>
      </w:r>
      <w:r w:rsidRPr="00AD0D49">
        <w:rPr>
          <w:rFonts w:asciiTheme="minorHAnsi" w:hAnsiTheme="minorHAnsi" w:cstheme="minorHAnsi"/>
          <w:color w:val="auto"/>
          <w:spacing w:val="24"/>
        </w:rPr>
        <w:t xml:space="preserve"> </w:t>
      </w:r>
      <w:r w:rsidRPr="00AD0D49">
        <w:rPr>
          <w:rFonts w:asciiTheme="minorHAnsi" w:hAnsiTheme="minorHAnsi" w:cstheme="minorHAnsi"/>
          <w:color w:val="auto"/>
        </w:rPr>
        <w:t>such</w:t>
      </w:r>
      <w:r w:rsidRPr="00AD0D49">
        <w:rPr>
          <w:rFonts w:asciiTheme="minorHAnsi" w:hAnsiTheme="minorHAnsi" w:cstheme="minorHAnsi"/>
          <w:color w:val="auto"/>
          <w:spacing w:val="24"/>
        </w:rPr>
        <w:t xml:space="preserve"> </w:t>
      </w:r>
      <w:r w:rsidRPr="00AD0D49">
        <w:rPr>
          <w:rFonts w:asciiTheme="minorHAnsi" w:hAnsiTheme="minorHAnsi" w:cstheme="minorHAnsi"/>
          <w:color w:val="auto"/>
        </w:rPr>
        <w:t>as</w:t>
      </w:r>
      <w:r w:rsidRPr="00AD0D49">
        <w:rPr>
          <w:rFonts w:asciiTheme="minorHAnsi" w:hAnsiTheme="minorHAnsi" w:cstheme="minorHAnsi"/>
          <w:color w:val="auto"/>
          <w:spacing w:val="23"/>
        </w:rPr>
        <w:t xml:space="preserve"> </w:t>
      </w:r>
      <w:r w:rsidRPr="00AD0D49">
        <w:rPr>
          <w:rFonts w:asciiTheme="minorHAnsi" w:hAnsiTheme="minorHAnsi" w:cstheme="minorHAnsi"/>
          <w:color w:val="auto"/>
        </w:rPr>
        <w:t>registered</w:t>
      </w:r>
      <w:r w:rsidRPr="00AD0D49">
        <w:rPr>
          <w:rFonts w:asciiTheme="minorHAnsi" w:hAnsiTheme="minorHAnsi" w:cstheme="minorHAnsi"/>
          <w:color w:val="auto"/>
          <w:spacing w:val="24"/>
        </w:rPr>
        <w:t xml:space="preserve"> </w:t>
      </w:r>
      <w:r w:rsidRPr="00AD0D49">
        <w:rPr>
          <w:rFonts w:asciiTheme="minorHAnsi" w:hAnsiTheme="minorHAnsi" w:cstheme="minorHAnsi"/>
          <w:color w:val="auto"/>
        </w:rPr>
        <w:t>training</w:t>
      </w:r>
      <w:r w:rsidRPr="00AD0D49">
        <w:rPr>
          <w:rFonts w:asciiTheme="minorHAnsi" w:hAnsiTheme="minorHAnsi" w:cstheme="minorHAnsi"/>
          <w:color w:val="auto"/>
          <w:spacing w:val="24"/>
        </w:rPr>
        <w:t xml:space="preserve"> </w:t>
      </w:r>
      <w:proofErr w:type="spellStart"/>
      <w:r w:rsidRPr="00AD0D49">
        <w:rPr>
          <w:rFonts w:asciiTheme="minorHAnsi" w:hAnsiTheme="minorHAnsi" w:cstheme="minorHAnsi"/>
          <w:color w:val="auto"/>
          <w:spacing w:val="-2"/>
        </w:rPr>
        <w:t>organisations</w:t>
      </w:r>
      <w:proofErr w:type="spellEnd"/>
      <w:r w:rsidRPr="00AD0D49">
        <w:rPr>
          <w:rFonts w:asciiTheme="minorHAnsi" w:hAnsiTheme="minorHAnsi" w:cstheme="minorHAnsi"/>
          <w:color w:val="auto"/>
          <w:spacing w:val="-2"/>
        </w:rPr>
        <w:t>,</w:t>
      </w:r>
    </w:p>
    <w:p w14:paraId="6964F4E0" w14:textId="77777777" w:rsidR="00E55C47" w:rsidRPr="00AD0D49" w:rsidRDefault="00E55C47" w:rsidP="00E55C47">
      <w:pPr>
        <w:pStyle w:val="BodyText"/>
        <w:spacing w:line="223" w:lineRule="exact"/>
        <w:ind w:left="2268"/>
        <w:rPr>
          <w:rFonts w:asciiTheme="minorHAnsi" w:hAnsiTheme="minorHAnsi" w:cstheme="minorHAnsi"/>
          <w:color w:val="auto"/>
        </w:rPr>
      </w:pPr>
      <w:r w:rsidRPr="00AD0D49">
        <w:rPr>
          <w:rFonts w:asciiTheme="minorHAnsi" w:hAnsiTheme="minorHAnsi" w:cstheme="minorHAnsi"/>
          <w:color w:val="auto"/>
        </w:rPr>
        <w:t>TAFEs,</w:t>
      </w:r>
      <w:r w:rsidRPr="00AD0D49">
        <w:rPr>
          <w:rFonts w:asciiTheme="minorHAnsi" w:hAnsiTheme="minorHAnsi" w:cstheme="minorHAnsi"/>
          <w:color w:val="auto"/>
          <w:spacing w:val="-8"/>
        </w:rPr>
        <w:t xml:space="preserve"> </w:t>
      </w:r>
      <w:r w:rsidRPr="00AD0D49">
        <w:rPr>
          <w:rFonts w:asciiTheme="minorHAnsi" w:hAnsiTheme="minorHAnsi" w:cstheme="minorHAnsi"/>
          <w:color w:val="auto"/>
        </w:rPr>
        <w:t>non-school</w:t>
      </w:r>
      <w:r w:rsidRPr="00AD0D49">
        <w:rPr>
          <w:rFonts w:asciiTheme="minorHAnsi" w:hAnsiTheme="minorHAnsi" w:cstheme="minorHAnsi"/>
          <w:color w:val="auto"/>
          <w:spacing w:val="-5"/>
        </w:rPr>
        <w:t xml:space="preserve"> </w:t>
      </w:r>
      <w:r w:rsidRPr="00AD0D49">
        <w:rPr>
          <w:rFonts w:asciiTheme="minorHAnsi" w:hAnsiTheme="minorHAnsi" w:cstheme="minorHAnsi"/>
          <w:color w:val="auto"/>
        </w:rPr>
        <w:t>senior</w:t>
      </w:r>
      <w:r w:rsidRPr="00AD0D49">
        <w:rPr>
          <w:rFonts w:asciiTheme="minorHAnsi" w:hAnsiTheme="minorHAnsi" w:cstheme="minorHAnsi"/>
          <w:color w:val="auto"/>
          <w:spacing w:val="-6"/>
        </w:rPr>
        <w:t xml:space="preserve"> </w:t>
      </w:r>
      <w:r w:rsidRPr="00AD0D49">
        <w:rPr>
          <w:rFonts w:asciiTheme="minorHAnsi" w:hAnsiTheme="minorHAnsi" w:cstheme="minorHAnsi"/>
          <w:color w:val="auto"/>
        </w:rPr>
        <w:t>secondary</w:t>
      </w:r>
      <w:r w:rsidRPr="00AD0D49">
        <w:rPr>
          <w:rFonts w:asciiTheme="minorHAnsi" w:hAnsiTheme="minorHAnsi" w:cstheme="minorHAnsi"/>
          <w:color w:val="auto"/>
          <w:spacing w:val="-6"/>
        </w:rPr>
        <w:t xml:space="preserve"> </w:t>
      </w:r>
      <w:r w:rsidRPr="00AD0D49">
        <w:rPr>
          <w:rFonts w:asciiTheme="minorHAnsi" w:hAnsiTheme="minorHAnsi" w:cstheme="minorHAnsi"/>
          <w:color w:val="auto"/>
        </w:rPr>
        <w:t>providers</w:t>
      </w:r>
      <w:r w:rsidRPr="00AD0D49">
        <w:rPr>
          <w:rFonts w:asciiTheme="minorHAnsi" w:hAnsiTheme="minorHAnsi" w:cstheme="minorHAnsi"/>
          <w:color w:val="auto"/>
          <w:spacing w:val="-5"/>
        </w:rPr>
        <w:t xml:space="preserve"> </w:t>
      </w:r>
      <w:r w:rsidRPr="00AD0D49">
        <w:rPr>
          <w:rFonts w:asciiTheme="minorHAnsi" w:hAnsiTheme="minorHAnsi" w:cstheme="minorHAnsi"/>
          <w:color w:val="auto"/>
        </w:rPr>
        <w:t>or</w:t>
      </w:r>
      <w:r w:rsidRPr="00AD0D49">
        <w:rPr>
          <w:rFonts w:asciiTheme="minorHAnsi" w:hAnsiTheme="minorHAnsi" w:cstheme="minorHAnsi"/>
          <w:color w:val="auto"/>
          <w:spacing w:val="-5"/>
        </w:rPr>
        <w:t xml:space="preserve"> </w:t>
      </w:r>
      <w:r w:rsidRPr="00AD0D49">
        <w:rPr>
          <w:rFonts w:asciiTheme="minorHAnsi" w:hAnsiTheme="minorHAnsi" w:cstheme="minorHAnsi"/>
          <w:color w:val="auto"/>
        </w:rPr>
        <w:t>another</w:t>
      </w:r>
      <w:r w:rsidRPr="00AD0D49">
        <w:rPr>
          <w:rFonts w:asciiTheme="minorHAnsi" w:hAnsiTheme="minorHAnsi" w:cstheme="minorHAnsi"/>
          <w:color w:val="auto"/>
          <w:spacing w:val="-5"/>
        </w:rPr>
        <w:t xml:space="preserve"> </w:t>
      </w:r>
      <w:r w:rsidRPr="00AD0D49">
        <w:rPr>
          <w:rFonts w:asciiTheme="minorHAnsi" w:hAnsiTheme="minorHAnsi" w:cstheme="minorHAnsi"/>
          <w:color w:val="auto"/>
        </w:rPr>
        <w:t>school;</w:t>
      </w:r>
      <w:r w:rsidRPr="00AD0D49">
        <w:rPr>
          <w:rFonts w:asciiTheme="minorHAnsi" w:hAnsiTheme="minorHAnsi" w:cstheme="minorHAnsi"/>
          <w:color w:val="auto"/>
          <w:spacing w:val="-5"/>
        </w:rPr>
        <w:t xml:space="preserve"> or</w:t>
      </w:r>
    </w:p>
    <w:p w14:paraId="003DBF12" w14:textId="0012F9EE" w:rsidR="00E55C47" w:rsidRPr="00AD0D49" w:rsidRDefault="00E55C47" w:rsidP="00816228">
      <w:pPr>
        <w:pStyle w:val="ListParagraph"/>
        <w:widowControl w:val="0"/>
        <w:numPr>
          <w:ilvl w:val="2"/>
          <w:numId w:val="3"/>
        </w:numPr>
        <w:tabs>
          <w:tab w:val="left" w:pos="2268"/>
          <w:tab w:val="left" w:pos="2269"/>
        </w:tabs>
        <w:autoSpaceDE w:val="0"/>
        <w:autoSpaceDN w:val="0"/>
        <w:spacing w:before="42" w:after="0"/>
        <w:ind w:hanging="568"/>
        <w:contextualSpacing w:val="0"/>
        <w:rPr>
          <w:rFonts w:asciiTheme="minorHAnsi" w:hAnsiTheme="minorHAnsi" w:cstheme="minorHAnsi"/>
          <w:color w:val="auto"/>
        </w:rPr>
      </w:pPr>
      <w:r w:rsidRPr="00AD0D49">
        <w:rPr>
          <w:rFonts w:asciiTheme="minorHAnsi" w:hAnsiTheme="minorHAnsi" w:cstheme="minorHAnsi"/>
          <w:color w:val="auto"/>
        </w:rPr>
        <w:t>sporting</w:t>
      </w:r>
      <w:r w:rsidRPr="00AD0D49">
        <w:rPr>
          <w:rFonts w:asciiTheme="minorHAnsi" w:hAnsiTheme="minorHAnsi" w:cstheme="minorHAnsi"/>
          <w:color w:val="auto"/>
          <w:spacing w:val="-3"/>
        </w:rPr>
        <w:t xml:space="preserve"> </w:t>
      </w:r>
      <w:r w:rsidRPr="00AD0D49">
        <w:rPr>
          <w:rFonts w:asciiTheme="minorHAnsi" w:hAnsiTheme="minorHAnsi" w:cstheme="minorHAnsi"/>
          <w:color w:val="auto"/>
        </w:rPr>
        <w:t>events,</w:t>
      </w:r>
      <w:r w:rsidRPr="00AD0D49">
        <w:rPr>
          <w:rFonts w:asciiTheme="minorHAnsi" w:hAnsiTheme="minorHAnsi" w:cstheme="minorHAnsi"/>
          <w:color w:val="auto"/>
          <w:spacing w:val="-1"/>
        </w:rPr>
        <w:t xml:space="preserve"> </w:t>
      </w:r>
      <w:r w:rsidRPr="00AD0D49">
        <w:rPr>
          <w:rFonts w:asciiTheme="minorHAnsi" w:hAnsiTheme="minorHAnsi" w:cstheme="minorHAnsi"/>
          <w:color w:val="auto"/>
        </w:rPr>
        <w:t>excursions,</w:t>
      </w:r>
      <w:r w:rsidRPr="00AD0D49">
        <w:rPr>
          <w:rFonts w:asciiTheme="minorHAnsi" w:hAnsiTheme="minorHAnsi" w:cstheme="minorHAnsi"/>
          <w:color w:val="auto"/>
          <w:spacing w:val="-1"/>
        </w:rPr>
        <w:t xml:space="preserve"> </w:t>
      </w:r>
      <w:r w:rsidRPr="00AD0D49">
        <w:rPr>
          <w:rFonts w:asciiTheme="minorHAnsi" w:hAnsiTheme="minorHAnsi" w:cstheme="minorHAnsi"/>
          <w:color w:val="auto"/>
        </w:rPr>
        <w:t>competitions</w:t>
      </w:r>
      <w:r w:rsidRPr="00AD0D49">
        <w:rPr>
          <w:rFonts w:asciiTheme="minorHAnsi" w:hAnsiTheme="minorHAnsi" w:cstheme="minorHAnsi"/>
          <w:color w:val="auto"/>
          <w:spacing w:val="-2"/>
        </w:rPr>
        <w:t xml:space="preserve"> </w:t>
      </w:r>
      <w:r w:rsidRPr="00AD0D49">
        <w:rPr>
          <w:rFonts w:asciiTheme="minorHAnsi" w:hAnsiTheme="minorHAnsi" w:cstheme="minorHAnsi"/>
          <w:color w:val="auto"/>
        </w:rPr>
        <w:t>or</w:t>
      </w:r>
      <w:r w:rsidRPr="00AD0D49">
        <w:rPr>
          <w:rFonts w:asciiTheme="minorHAnsi" w:hAnsiTheme="minorHAnsi" w:cstheme="minorHAnsi"/>
          <w:color w:val="auto"/>
          <w:spacing w:val="-1"/>
        </w:rPr>
        <w:t xml:space="preserve"> </w:t>
      </w:r>
      <w:r w:rsidRPr="00AD0D49">
        <w:rPr>
          <w:rFonts w:asciiTheme="minorHAnsi" w:hAnsiTheme="minorHAnsi" w:cstheme="minorHAnsi"/>
          <w:color w:val="auto"/>
        </w:rPr>
        <w:t>other</w:t>
      </w:r>
      <w:r w:rsidRPr="00AD0D49">
        <w:rPr>
          <w:rFonts w:asciiTheme="minorHAnsi" w:hAnsiTheme="minorHAnsi" w:cstheme="minorHAnsi"/>
          <w:color w:val="auto"/>
          <w:spacing w:val="-1"/>
        </w:rPr>
        <w:t xml:space="preserve"> </w:t>
      </w:r>
      <w:r w:rsidRPr="00AD0D49">
        <w:rPr>
          <w:rFonts w:asciiTheme="minorHAnsi" w:hAnsiTheme="minorHAnsi" w:cstheme="minorHAnsi"/>
          <w:color w:val="auto"/>
          <w:spacing w:val="-2"/>
        </w:rPr>
        <w:t>events.</w:t>
      </w:r>
    </w:p>
    <w:p w14:paraId="6991453C" w14:textId="77777777" w:rsidR="0089600B" w:rsidRPr="00A77D29" w:rsidRDefault="0089600B" w:rsidP="0089600B">
      <w:pPr>
        <w:pStyle w:val="ListParagraph"/>
        <w:widowControl w:val="0"/>
        <w:numPr>
          <w:ilvl w:val="0"/>
          <w:numId w:val="0"/>
        </w:numPr>
        <w:tabs>
          <w:tab w:val="left" w:pos="2268"/>
          <w:tab w:val="left" w:pos="2269"/>
        </w:tabs>
        <w:autoSpaceDE w:val="0"/>
        <w:autoSpaceDN w:val="0"/>
        <w:spacing w:before="42" w:after="0"/>
        <w:ind w:left="2268"/>
        <w:contextualSpacing w:val="0"/>
        <w:rPr>
          <w:rFonts w:asciiTheme="minorHAnsi" w:hAnsiTheme="minorHAnsi" w:cstheme="minorHAnsi"/>
          <w:color w:val="auto"/>
        </w:rPr>
      </w:pPr>
    </w:p>
    <w:p w14:paraId="1AD93EDE" w14:textId="53BCDD59" w:rsidR="003F0AB3" w:rsidRPr="00754816" w:rsidRDefault="00E061AF" w:rsidP="00CF23B2">
      <w:pPr>
        <w:widowControl w:val="0"/>
        <w:tabs>
          <w:tab w:val="left" w:pos="1702"/>
        </w:tabs>
        <w:autoSpaceDE w:val="0"/>
        <w:autoSpaceDN w:val="0"/>
        <w:spacing w:before="55" w:after="0" w:line="276" w:lineRule="auto"/>
        <w:ind w:right="199"/>
        <w:jc w:val="both"/>
        <w:rPr>
          <w:sz w:val="21"/>
          <w:szCs w:val="21"/>
        </w:rPr>
      </w:pPr>
      <w:r w:rsidRPr="00E061AF">
        <w:rPr>
          <w:rFonts w:ascii="Calibri" w:eastAsia="MS Mincho" w:hAnsi="Calibri"/>
          <w:iCs/>
          <w:color w:val="000000" w:themeColor="text1"/>
          <w:sz w:val="21"/>
          <w:szCs w:val="21"/>
        </w:rPr>
        <w:t xml:space="preserve">OLSH </w:t>
      </w:r>
      <w:r w:rsidR="00232C0C" w:rsidRPr="0E1AB950">
        <w:rPr>
          <w:sz w:val="21"/>
          <w:szCs w:val="21"/>
        </w:rPr>
        <w:t>will</w:t>
      </w:r>
      <w:r w:rsidR="003F0AB3" w:rsidRPr="0E1AB950">
        <w:rPr>
          <w:sz w:val="21"/>
          <w:szCs w:val="21"/>
        </w:rPr>
        <w:t xml:space="preserve"> ensure that physical and online environments promote safety and wellbeing </w:t>
      </w:r>
      <w:r w:rsidR="00617C18" w:rsidRPr="0E1AB950">
        <w:rPr>
          <w:sz w:val="21"/>
          <w:szCs w:val="21"/>
        </w:rPr>
        <w:t>throu</w:t>
      </w:r>
      <w:r w:rsidR="0079089D" w:rsidRPr="0E1AB950">
        <w:rPr>
          <w:sz w:val="21"/>
          <w:szCs w:val="21"/>
        </w:rPr>
        <w:t>gh the provision of</w:t>
      </w:r>
      <w:r w:rsidR="00A86DC5" w:rsidRPr="0E1AB950">
        <w:rPr>
          <w:sz w:val="21"/>
          <w:szCs w:val="21"/>
        </w:rPr>
        <w:t>:</w:t>
      </w:r>
    </w:p>
    <w:p w14:paraId="6C0B62DA" w14:textId="79F4549E" w:rsidR="003F0AB3" w:rsidRPr="00754816" w:rsidRDefault="003F0AB3" w:rsidP="00816228">
      <w:pPr>
        <w:pStyle w:val="ListParagraph"/>
        <w:widowControl w:val="0"/>
        <w:numPr>
          <w:ilvl w:val="0"/>
          <w:numId w:val="11"/>
        </w:numPr>
        <w:tabs>
          <w:tab w:val="left" w:pos="2269"/>
        </w:tabs>
        <w:autoSpaceDE w:val="0"/>
        <w:autoSpaceDN w:val="0"/>
        <w:spacing w:before="56" w:after="0" w:line="276" w:lineRule="auto"/>
        <w:ind w:right="197"/>
        <w:jc w:val="both"/>
        <w:rPr>
          <w:rFonts w:asciiTheme="minorHAnsi" w:hAnsiTheme="minorHAnsi" w:cstheme="minorHAnsi"/>
          <w:color w:val="auto"/>
        </w:rPr>
      </w:pPr>
      <w:r w:rsidRPr="00754816">
        <w:rPr>
          <w:rFonts w:asciiTheme="minorHAnsi" w:hAnsiTheme="minorHAnsi" w:cstheme="minorHAnsi"/>
          <w:color w:val="auto"/>
        </w:rPr>
        <w:t xml:space="preserve">child safety and wellbeing policies, procedures and practices </w:t>
      </w:r>
      <w:r w:rsidR="00B01D33" w:rsidRPr="00754816">
        <w:rPr>
          <w:rFonts w:asciiTheme="minorHAnsi" w:hAnsiTheme="minorHAnsi" w:cstheme="minorHAnsi"/>
          <w:color w:val="auto"/>
        </w:rPr>
        <w:t>which</w:t>
      </w:r>
      <w:r w:rsidR="008F1C5E" w:rsidRPr="00754816">
        <w:rPr>
          <w:rFonts w:asciiTheme="minorHAnsi" w:eastAsia="MS Mincho" w:hAnsiTheme="minorHAnsi" w:cstheme="minorHAnsi"/>
          <w:iCs/>
          <w:color w:val="auto"/>
        </w:rPr>
        <w:t xml:space="preserve"> </w:t>
      </w:r>
      <w:r w:rsidRPr="00754816">
        <w:rPr>
          <w:rFonts w:asciiTheme="minorHAnsi" w:hAnsiTheme="minorHAnsi" w:cstheme="minorHAnsi"/>
          <w:color w:val="auto"/>
        </w:rPr>
        <w:t>enable staff</w:t>
      </w:r>
      <w:r w:rsidR="00573CD5" w:rsidRPr="00754816">
        <w:rPr>
          <w:rFonts w:asciiTheme="minorHAnsi" w:hAnsiTheme="minorHAnsi" w:cstheme="minorHAnsi"/>
          <w:color w:val="auto"/>
        </w:rPr>
        <w:t xml:space="preserve"> </w:t>
      </w:r>
      <w:r w:rsidRPr="00754816">
        <w:rPr>
          <w:rFonts w:asciiTheme="minorHAnsi" w:hAnsiTheme="minorHAnsi" w:cstheme="minorHAnsi"/>
          <w:color w:val="auto"/>
        </w:rPr>
        <w:t>and volunteers to identify and mitigate risks</w:t>
      </w:r>
      <w:r w:rsidR="00B9185B" w:rsidRPr="00754816">
        <w:rPr>
          <w:rFonts w:asciiTheme="minorHAnsi" w:hAnsiTheme="minorHAnsi" w:cstheme="minorHAnsi"/>
          <w:color w:val="auto"/>
          <w:spacing w:val="40"/>
        </w:rPr>
        <w:t xml:space="preserve"> </w:t>
      </w:r>
      <w:r w:rsidRPr="00754816">
        <w:rPr>
          <w:rFonts w:asciiTheme="minorHAnsi" w:hAnsiTheme="minorHAnsi" w:cstheme="minorHAnsi"/>
          <w:color w:val="auto"/>
        </w:rPr>
        <w:t xml:space="preserve">in school without compromising a child </w:t>
      </w:r>
      <w:r w:rsidR="00B01D33" w:rsidRPr="00754816">
        <w:rPr>
          <w:rFonts w:asciiTheme="minorHAnsi" w:hAnsiTheme="minorHAnsi" w:cstheme="minorHAnsi"/>
          <w:color w:val="auto"/>
        </w:rPr>
        <w:t xml:space="preserve">or </w:t>
      </w:r>
      <w:r w:rsidR="00D64BE4" w:rsidRPr="00754816">
        <w:rPr>
          <w:rFonts w:asciiTheme="minorHAnsi" w:hAnsiTheme="minorHAnsi" w:cstheme="minorHAnsi"/>
          <w:color w:val="auto"/>
        </w:rPr>
        <w:t>young person’s</w:t>
      </w:r>
      <w:r w:rsidRPr="00754816">
        <w:rPr>
          <w:rFonts w:asciiTheme="minorHAnsi" w:hAnsiTheme="minorHAnsi" w:cstheme="minorHAnsi"/>
          <w:color w:val="auto"/>
        </w:rPr>
        <w:t xml:space="preserve"> right to privacy, access to information, social connections and learning opportunities</w:t>
      </w:r>
      <w:r w:rsidR="00CF23B2" w:rsidRPr="00754816">
        <w:rPr>
          <w:rFonts w:asciiTheme="minorHAnsi" w:hAnsiTheme="minorHAnsi" w:cstheme="minorHAnsi"/>
          <w:color w:val="auto"/>
        </w:rPr>
        <w:t xml:space="preserve"> </w:t>
      </w:r>
      <w:r w:rsidRPr="00754816">
        <w:rPr>
          <w:rFonts w:asciiTheme="minorHAnsi" w:hAnsiTheme="minorHAnsi" w:cstheme="minorHAnsi"/>
          <w:color w:val="auto"/>
        </w:rPr>
        <w:t>and</w:t>
      </w:r>
      <w:r w:rsidRPr="00754816">
        <w:rPr>
          <w:rFonts w:asciiTheme="minorHAnsi" w:hAnsiTheme="minorHAnsi" w:cstheme="minorHAnsi"/>
          <w:color w:val="auto"/>
          <w:spacing w:val="-9"/>
        </w:rPr>
        <w:t xml:space="preserve"> </w:t>
      </w:r>
      <w:r w:rsidRPr="00754816">
        <w:rPr>
          <w:rFonts w:asciiTheme="minorHAnsi" w:hAnsiTheme="minorHAnsi" w:cstheme="minorHAnsi"/>
          <w:color w:val="auto"/>
        </w:rPr>
        <w:t>practices</w:t>
      </w:r>
      <w:r w:rsidRPr="00754816">
        <w:rPr>
          <w:rFonts w:asciiTheme="minorHAnsi" w:hAnsiTheme="minorHAnsi" w:cstheme="minorHAnsi"/>
          <w:color w:val="auto"/>
          <w:spacing w:val="-9"/>
        </w:rPr>
        <w:t xml:space="preserve"> </w:t>
      </w:r>
      <w:r w:rsidRPr="00754816">
        <w:rPr>
          <w:rFonts w:asciiTheme="minorHAnsi" w:hAnsiTheme="minorHAnsi" w:cstheme="minorHAnsi"/>
          <w:color w:val="auto"/>
        </w:rPr>
        <w:t xml:space="preserve">and </w:t>
      </w:r>
      <w:r w:rsidRPr="00754816">
        <w:rPr>
          <w:rFonts w:asciiTheme="minorHAnsi" w:hAnsiTheme="minorHAnsi" w:cstheme="minorHAnsi"/>
          <w:color w:val="auto"/>
          <w:spacing w:val="-2"/>
        </w:rPr>
        <w:t>child</w:t>
      </w:r>
      <w:r w:rsidRPr="00754816">
        <w:rPr>
          <w:rFonts w:asciiTheme="minorHAnsi" w:hAnsiTheme="minorHAnsi" w:cstheme="minorHAnsi"/>
          <w:color w:val="auto"/>
          <w:spacing w:val="-20"/>
        </w:rPr>
        <w:t xml:space="preserve"> </w:t>
      </w:r>
      <w:r w:rsidRPr="00754816">
        <w:rPr>
          <w:rFonts w:asciiTheme="minorHAnsi" w:hAnsiTheme="minorHAnsi" w:cstheme="minorHAnsi"/>
          <w:color w:val="auto"/>
          <w:spacing w:val="-2"/>
        </w:rPr>
        <w:t>safety</w:t>
      </w:r>
      <w:r w:rsidRPr="00754816">
        <w:rPr>
          <w:rFonts w:asciiTheme="minorHAnsi" w:hAnsiTheme="minorHAnsi" w:cstheme="minorHAnsi"/>
          <w:color w:val="auto"/>
          <w:spacing w:val="-17"/>
        </w:rPr>
        <w:t xml:space="preserve"> </w:t>
      </w:r>
      <w:r w:rsidRPr="00754816">
        <w:rPr>
          <w:rFonts w:asciiTheme="minorHAnsi" w:hAnsiTheme="minorHAnsi" w:cstheme="minorHAnsi"/>
          <w:color w:val="auto"/>
          <w:spacing w:val="-2"/>
        </w:rPr>
        <w:t>code</w:t>
      </w:r>
      <w:r w:rsidRPr="00754816">
        <w:rPr>
          <w:rFonts w:asciiTheme="minorHAnsi" w:hAnsiTheme="minorHAnsi" w:cstheme="minorHAnsi"/>
          <w:color w:val="auto"/>
          <w:spacing w:val="-17"/>
        </w:rPr>
        <w:t xml:space="preserve"> </w:t>
      </w:r>
      <w:r w:rsidRPr="00754816">
        <w:rPr>
          <w:rFonts w:asciiTheme="minorHAnsi" w:hAnsiTheme="minorHAnsi" w:cstheme="minorHAnsi"/>
          <w:color w:val="auto"/>
          <w:spacing w:val="-2"/>
        </w:rPr>
        <w:t>of</w:t>
      </w:r>
      <w:r w:rsidRPr="00754816">
        <w:rPr>
          <w:rFonts w:asciiTheme="minorHAnsi" w:hAnsiTheme="minorHAnsi" w:cstheme="minorHAnsi"/>
          <w:color w:val="auto"/>
          <w:spacing w:val="-17"/>
        </w:rPr>
        <w:t xml:space="preserve"> </w:t>
      </w:r>
      <w:r w:rsidRPr="00754816">
        <w:rPr>
          <w:rFonts w:asciiTheme="minorHAnsi" w:hAnsiTheme="minorHAnsi" w:cstheme="minorHAnsi"/>
          <w:color w:val="auto"/>
          <w:spacing w:val="-2"/>
        </w:rPr>
        <w:t>conduct</w:t>
      </w:r>
      <w:r w:rsidRPr="00754816">
        <w:rPr>
          <w:rFonts w:asciiTheme="minorHAnsi" w:hAnsiTheme="minorHAnsi" w:cstheme="minorHAnsi"/>
          <w:color w:val="auto"/>
          <w:spacing w:val="-17"/>
        </w:rPr>
        <w:t xml:space="preserve"> </w:t>
      </w:r>
      <w:r w:rsidRPr="00754816">
        <w:rPr>
          <w:rFonts w:asciiTheme="minorHAnsi" w:hAnsiTheme="minorHAnsi" w:cstheme="minorHAnsi"/>
          <w:color w:val="auto"/>
          <w:spacing w:val="-2"/>
        </w:rPr>
        <w:t>of</w:t>
      </w:r>
      <w:r w:rsidRPr="00754816">
        <w:rPr>
          <w:rFonts w:asciiTheme="minorHAnsi" w:hAnsiTheme="minorHAnsi" w:cstheme="minorHAnsi"/>
          <w:color w:val="auto"/>
          <w:spacing w:val="-17"/>
        </w:rPr>
        <w:t xml:space="preserve"> </w:t>
      </w:r>
      <w:r w:rsidRPr="00754816">
        <w:rPr>
          <w:rFonts w:asciiTheme="minorHAnsi" w:hAnsiTheme="minorHAnsi" w:cstheme="minorHAnsi"/>
          <w:color w:val="auto"/>
          <w:spacing w:val="-2"/>
        </w:rPr>
        <w:t>the</w:t>
      </w:r>
      <w:r w:rsidRPr="00754816">
        <w:rPr>
          <w:rFonts w:asciiTheme="minorHAnsi" w:hAnsiTheme="minorHAnsi" w:cstheme="minorHAnsi"/>
          <w:color w:val="auto"/>
          <w:spacing w:val="-18"/>
        </w:rPr>
        <w:t xml:space="preserve"> </w:t>
      </w:r>
      <w:r w:rsidRPr="00754816">
        <w:rPr>
          <w:rFonts w:asciiTheme="minorHAnsi" w:hAnsiTheme="minorHAnsi" w:cstheme="minorHAnsi"/>
          <w:color w:val="auto"/>
          <w:spacing w:val="-2"/>
        </w:rPr>
        <w:t>school</w:t>
      </w:r>
      <w:r w:rsidRPr="00754816">
        <w:rPr>
          <w:rFonts w:asciiTheme="minorHAnsi" w:hAnsiTheme="minorHAnsi" w:cstheme="minorHAnsi"/>
          <w:color w:val="auto"/>
          <w:spacing w:val="-17"/>
        </w:rPr>
        <w:t xml:space="preserve"> </w:t>
      </w:r>
      <w:r w:rsidRPr="00754816">
        <w:rPr>
          <w:rFonts w:asciiTheme="minorHAnsi" w:hAnsiTheme="minorHAnsi" w:cstheme="minorHAnsi"/>
          <w:color w:val="auto"/>
          <w:spacing w:val="-2"/>
        </w:rPr>
        <w:t>or</w:t>
      </w:r>
      <w:r w:rsidRPr="00754816">
        <w:rPr>
          <w:rFonts w:asciiTheme="minorHAnsi" w:hAnsiTheme="minorHAnsi" w:cstheme="minorHAnsi"/>
          <w:color w:val="auto"/>
          <w:spacing w:val="-17"/>
        </w:rPr>
        <w:t xml:space="preserve"> </w:t>
      </w:r>
      <w:r w:rsidRPr="00754816">
        <w:rPr>
          <w:rFonts w:asciiTheme="minorHAnsi" w:hAnsiTheme="minorHAnsi" w:cstheme="minorHAnsi"/>
          <w:color w:val="auto"/>
          <w:spacing w:val="-2"/>
        </w:rPr>
        <w:t>provider</w:t>
      </w:r>
      <w:r w:rsidRPr="00754816">
        <w:rPr>
          <w:rFonts w:asciiTheme="minorHAnsi" w:hAnsiTheme="minorHAnsi" w:cstheme="minorHAnsi"/>
          <w:color w:val="auto"/>
          <w:spacing w:val="-17"/>
        </w:rPr>
        <w:t xml:space="preserve"> </w:t>
      </w:r>
      <w:r w:rsidRPr="00754816">
        <w:rPr>
          <w:rFonts w:asciiTheme="minorHAnsi" w:hAnsiTheme="minorHAnsi" w:cstheme="minorHAnsi"/>
          <w:color w:val="auto"/>
          <w:spacing w:val="-2"/>
        </w:rPr>
        <w:t>of</w:t>
      </w:r>
      <w:r w:rsidRPr="00754816">
        <w:rPr>
          <w:rFonts w:asciiTheme="minorHAnsi" w:hAnsiTheme="minorHAnsi" w:cstheme="minorHAnsi"/>
          <w:color w:val="auto"/>
          <w:spacing w:val="-17"/>
        </w:rPr>
        <w:t xml:space="preserve"> </w:t>
      </w:r>
      <w:r w:rsidRPr="00754816">
        <w:rPr>
          <w:rFonts w:asciiTheme="minorHAnsi" w:hAnsiTheme="minorHAnsi" w:cstheme="minorHAnsi"/>
          <w:color w:val="auto"/>
          <w:spacing w:val="-2"/>
        </w:rPr>
        <w:t>school</w:t>
      </w:r>
      <w:r w:rsidRPr="00754816">
        <w:rPr>
          <w:rFonts w:asciiTheme="minorHAnsi" w:hAnsiTheme="minorHAnsi" w:cstheme="minorHAnsi"/>
          <w:color w:val="auto"/>
          <w:spacing w:val="-17"/>
        </w:rPr>
        <w:t xml:space="preserve"> </w:t>
      </w:r>
      <w:r w:rsidRPr="00754816">
        <w:rPr>
          <w:rFonts w:asciiTheme="minorHAnsi" w:hAnsiTheme="minorHAnsi" w:cstheme="minorHAnsi"/>
          <w:color w:val="auto"/>
          <w:spacing w:val="-2"/>
        </w:rPr>
        <w:t>boarding</w:t>
      </w:r>
      <w:r w:rsidRPr="00754816">
        <w:rPr>
          <w:rFonts w:asciiTheme="minorHAnsi" w:hAnsiTheme="minorHAnsi" w:cstheme="minorHAnsi"/>
          <w:color w:val="auto"/>
          <w:spacing w:val="-17"/>
        </w:rPr>
        <w:t xml:space="preserve"> </w:t>
      </w:r>
      <w:r w:rsidRPr="00754816">
        <w:rPr>
          <w:rFonts w:asciiTheme="minorHAnsi" w:hAnsiTheme="minorHAnsi" w:cstheme="minorHAnsi"/>
          <w:color w:val="auto"/>
          <w:spacing w:val="-2"/>
        </w:rPr>
        <w:t>services</w:t>
      </w:r>
    </w:p>
    <w:p w14:paraId="457325BA" w14:textId="28797CF2" w:rsidR="003F0AB3" w:rsidRPr="00754816" w:rsidRDefault="16AED819" w:rsidP="7AE3BCF8">
      <w:pPr>
        <w:pStyle w:val="BodyText"/>
        <w:numPr>
          <w:ilvl w:val="0"/>
          <w:numId w:val="11"/>
        </w:numPr>
        <w:spacing w:before="56"/>
        <w:ind w:right="199"/>
        <w:jc w:val="both"/>
        <w:rPr>
          <w:rFonts w:asciiTheme="minorHAnsi" w:hAnsiTheme="minorHAnsi" w:cstheme="minorBidi"/>
          <w:color w:val="auto"/>
        </w:rPr>
      </w:pPr>
      <w:r w:rsidRPr="7AE3BCF8">
        <w:rPr>
          <w:rFonts w:asciiTheme="minorHAnsi" w:hAnsiTheme="minorHAnsi" w:cstheme="minorBidi"/>
          <w:color w:val="auto"/>
        </w:rPr>
        <w:t>procurement procedures for facilities and services from third parties</w:t>
      </w:r>
      <w:r w:rsidR="0043514F" w:rsidRPr="7AE3BCF8">
        <w:rPr>
          <w:rFonts w:asciiTheme="minorHAnsi" w:hAnsiTheme="minorHAnsi" w:cstheme="minorBidi"/>
          <w:color w:val="auto"/>
        </w:rPr>
        <w:t xml:space="preserve"> that </w:t>
      </w:r>
      <w:r w:rsidRPr="7AE3BCF8">
        <w:rPr>
          <w:rFonts w:asciiTheme="minorHAnsi" w:hAnsiTheme="minorHAnsi" w:cstheme="minorBidi"/>
          <w:color w:val="auto"/>
        </w:rPr>
        <w:t xml:space="preserve">ensure the safety of children and </w:t>
      </w:r>
      <w:r w:rsidR="007E3E0E" w:rsidRPr="7AE3BCF8">
        <w:rPr>
          <w:rFonts w:asciiTheme="minorHAnsi" w:hAnsiTheme="minorHAnsi" w:cstheme="minorBidi"/>
          <w:color w:val="auto"/>
        </w:rPr>
        <w:t>young people.</w:t>
      </w:r>
    </w:p>
    <w:p w14:paraId="2C1AA4AC" w14:textId="77777777" w:rsidR="00DF4992" w:rsidRDefault="00DF4992" w:rsidP="00F4721B">
      <w:pPr>
        <w:jc w:val="both"/>
        <w:rPr>
          <w:rFonts w:ascii="Calibri" w:eastAsia="MS Mincho" w:hAnsi="Calibri" w:cstheme="minorHAnsi"/>
          <w:color w:val="000000" w:themeColor="text1"/>
          <w:sz w:val="21"/>
        </w:rPr>
      </w:pPr>
    </w:p>
    <w:p w14:paraId="7FB9A9AF" w14:textId="0392A6EE" w:rsidR="00F4721B" w:rsidRPr="00754816" w:rsidRDefault="00E061AF" w:rsidP="00F4721B">
      <w:pPr>
        <w:jc w:val="both"/>
        <w:rPr>
          <w:rFonts w:cstheme="minorHAnsi"/>
          <w:sz w:val="21"/>
          <w:szCs w:val="21"/>
        </w:rPr>
      </w:pPr>
      <w:r w:rsidRPr="00E061AF">
        <w:rPr>
          <w:rFonts w:ascii="Calibri" w:eastAsia="MS Mincho" w:hAnsi="Calibri" w:cstheme="minorHAnsi"/>
          <w:color w:val="000000" w:themeColor="text1"/>
          <w:sz w:val="21"/>
        </w:rPr>
        <w:t xml:space="preserve">OLSH </w:t>
      </w:r>
      <w:r w:rsidR="00F4721B" w:rsidRPr="00754816">
        <w:rPr>
          <w:rFonts w:cstheme="minorHAnsi"/>
          <w:sz w:val="21"/>
          <w:szCs w:val="21"/>
        </w:rPr>
        <w:t xml:space="preserve">is committed to providing a safe and respectful learning environment where bullying will not be tolerated. </w:t>
      </w:r>
    </w:p>
    <w:p w14:paraId="7C9D5F97" w14:textId="4C3CB95E" w:rsidR="002E13CE" w:rsidRPr="00F73463" w:rsidRDefault="002E13CE" w:rsidP="00F73463">
      <w:pPr>
        <w:keepNext/>
        <w:keepLines/>
        <w:spacing w:before="120" w:after="120" w:line="276" w:lineRule="auto"/>
        <w:jc w:val="both"/>
        <w:outlineLvl w:val="1"/>
        <w:rPr>
          <w:rFonts w:asciiTheme="majorHAnsi" w:eastAsia="MS Gothic" w:hAnsiTheme="majorHAnsi" w:cstheme="majorHAnsi"/>
          <w:b/>
          <w:bCs/>
          <w:color w:val="391B76"/>
          <w:kern w:val="2"/>
          <w:sz w:val="32"/>
          <w:szCs w:val="32"/>
        </w:rPr>
      </w:pPr>
      <w:r w:rsidRPr="00F73463">
        <w:rPr>
          <w:rFonts w:asciiTheme="majorHAnsi" w:eastAsia="MS Gothic" w:hAnsiTheme="majorHAnsi" w:cstheme="majorHAnsi"/>
          <w:b/>
          <w:bCs/>
          <w:color w:val="391B76"/>
          <w:kern w:val="2"/>
          <w:sz w:val="32"/>
          <w:szCs w:val="32"/>
        </w:rPr>
        <w:t>Definitions</w:t>
      </w:r>
    </w:p>
    <w:p w14:paraId="786C35C3" w14:textId="77777777" w:rsidR="00D22C38" w:rsidRPr="00021012" w:rsidRDefault="00D22C38" w:rsidP="00D22C38">
      <w:pPr>
        <w:tabs>
          <w:tab w:val="left" w:pos="3000"/>
        </w:tabs>
        <w:suppressAutoHyphens/>
        <w:spacing w:before="60" w:after="200"/>
        <w:rPr>
          <w:rFonts w:eastAsia="MS Mincho" w:cstheme="minorHAnsi"/>
          <w:b/>
          <w:iCs/>
          <w:sz w:val="21"/>
        </w:rPr>
      </w:pPr>
      <w:r w:rsidRPr="00021012">
        <w:rPr>
          <w:rFonts w:eastAsia="MS Mincho" w:cstheme="minorHAnsi"/>
          <w:b/>
          <w:iCs/>
          <w:color w:val="391B76"/>
          <w:sz w:val="21"/>
        </w:rPr>
        <w:t xml:space="preserve">Categories of Bullying: </w:t>
      </w:r>
      <w:r w:rsidRPr="00021012">
        <w:rPr>
          <w:rFonts w:eastAsia="MS Mincho" w:cstheme="minorHAnsi"/>
          <w:iCs/>
          <w:sz w:val="21"/>
        </w:rPr>
        <w:t xml:space="preserve">There are three broad categories of bullying: </w:t>
      </w:r>
    </w:p>
    <w:p w14:paraId="6A57752B" w14:textId="5BC76B58" w:rsidR="00D22C38" w:rsidRPr="00021012" w:rsidRDefault="00D22C38" w:rsidP="00816228">
      <w:pPr>
        <w:numPr>
          <w:ilvl w:val="0"/>
          <w:numId w:val="1"/>
        </w:numPr>
        <w:tabs>
          <w:tab w:val="left" w:pos="3000"/>
        </w:tabs>
        <w:suppressAutoHyphens/>
        <w:spacing w:before="60" w:after="200" w:line="240" w:lineRule="auto"/>
        <w:rPr>
          <w:rFonts w:eastAsia="MS Mincho" w:cstheme="minorHAnsi"/>
          <w:iCs/>
          <w:sz w:val="21"/>
        </w:rPr>
      </w:pPr>
      <w:r w:rsidRPr="00021012">
        <w:rPr>
          <w:rFonts w:eastAsia="MS Mincho" w:cstheme="minorHAnsi"/>
          <w:b/>
          <w:bCs/>
          <w:iCs/>
          <w:color w:val="391B76"/>
          <w:sz w:val="21"/>
        </w:rPr>
        <w:t>Direct physical bullying:</w:t>
      </w:r>
      <w:r w:rsidRPr="00021012">
        <w:rPr>
          <w:rFonts w:eastAsia="MS Mincho" w:cstheme="minorHAnsi"/>
          <w:b/>
          <w:bCs/>
          <w:iCs/>
          <w:sz w:val="21"/>
        </w:rPr>
        <w:t xml:space="preserve"> </w:t>
      </w:r>
      <w:r w:rsidRPr="00021012">
        <w:rPr>
          <w:rFonts w:eastAsia="MS Mincho" w:cstheme="minorHAnsi"/>
          <w:iCs/>
          <w:sz w:val="21"/>
        </w:rPr>
        <w:t xml:space="preserve">This form includes hitting, tripping, and pushing or damaging property </w:t>
      </w:r>
    </w:p>
    <w:p w14:paraId="3836F23A" w14:textId="0C6DEB35" w:rsidR="00D22C38" w:rsidRPr="00021012" w:rsidRDefault="00D22C38" w:rsidP="00816228">
      <w:pPr>
        <w:numPr>
          <w:ilvl w:val="0"/>
          <w:numId w:val="1"/>
        </w:numPr>
        <w:tabs>
          <w:tab w:val="left" w:pos="3000"/>
        </w:tabs>
        <w:suppressAutoHyphens/>
        <w:spacing w:before="60" w:after="200" w:line="240" w:lineRule="auto"/>
        <w:rPr>
          <w:rFonts w:eastAsia="MS Mincho" w:cstheme="minorHAnsi"/>
          <w:iCs/>
          <w:sz w:val="21"/>
        </w:rPr>
      </w:pPr>
      <w:r w:rsidRPr="00021012">
        <w:rPr>
          <w:rFonts w:eastAsia="MS Mincho" w:cstheme="minorHAnsi"/>
          <w:b/>
          <w:bCs/>
          <w:iCs/>
          <w:color w:val="391B76"/>
          <w:sz w:val="21"/>
        </w:rPr>
        <w:t xml:space="preserve">Direct </w:t>
      </w:r>
      <w:r w:rsidRPr="00F95C0C">
        <w:rPr>
          <w:rFonts w:eastAsia="MS Mincho" w:cstheme="minorHAnsi"/>
          <w:b/>
          <w:bCs/>
          <w:iCs/>
          <w:color w:val="391B76"/>
          <w:sz w:val="21"/>
        </w:rPr>
        <w:t>verbal</w:t>
      </w:r>
      <w:r w:rsidRPr="00021012">
        <w:rPr>
          <w:rFonts w:eastAsia="MS Mincho" w:cstheme="minorHAnsi"/>
          <w:b/>
          <w:bCs/>
          <w:iCs/>
          <w:color w:val="391B76"/>
          <w:sz w:val="21"/>
        </w:rPr>
        <w:t xml:space="preserve"> bullying:</w:t>
      </w:r>
      <w:r w:rsidRPr="00021012">
        <w:rPr>
          <w:rFonts w:eastAsia="MS Mincho" w:cstheme="minorHAnsi"/>
          <w:b/>
          <w:bCs/>
          <w:iCs/>
          <w:sz w:val="21"/>
        </w:rPr>
        <w:t xml:space="preserve"> </w:t>
      </w:r>
      <w:r w:rsidRPr="00021012">
        <w:rPr>
          <w:rFonts w:eastAsia="MS Mincho" w:cstheme="minorHAnsi"/>
          <w:iCs/>
          <w:sz w:val="21"/>
        </w:rPr>
        <w:t xml:space="preserve">This form includes name calling, insults, </w:t>
      </w:r>
      <w:r w:rsidR="0026298E" w:rsidRPr="00021012">
        <w:rPr>
          <w:rFonts w:eastAsia="MS Mincho" w:cstheme="minorHAnsi"/>
          <w:iCs/>
          <w:sz w:val="21"/>
        </w:rPr>
        <w:t>sexist</w:t>
      </w:r>
      <w:r w:rsidR="00634733" w:rsidRPr="00021012">
        <w:rPr>
          <w:rFonts w:eastAsia="MS Mincho" w:cstheme="minorHAnsi"/>
          <w:iCs/>
          <w:sz w:val="21"/>
        </w:rPr>
        <w:t xml:space="preserve">, </w:t>
      </w:r>
      <w:r w:rsidRPr="00021012">
        <w:rPr>
          <w:rFonts w:eastAsia="MS Mincho" w:cstheme="minorHAnsi"/>
          <w:iCs/>
          <w:sz w:val="21"/>
        </w:rPr>
        <w:t>homophobic or racist remarks, or verbal abuse</w:t>
      </w:r>
    </w:p>
    <w:p w14:paraId="2EF75B5C" w14:textId="77777777" w:rsidR="00D22C38" w:rsidRPr="00021012" w:rsidRDefault="00D22C38" w:rsidP="00816228">
      <w:pPr>
        <w:numPr>
          <w:ilvl w:val="0"/>
          <w:numId w:val="1"/>
        </w:numPr>
        <w:tabs>
          <w:tab w:val="left" w:pos="3000"/>
        </w:tabs>
        <w:suppressAutoHyphens/>
        <w:spacing w:before="60" w:after="200" w:line="240" w:lineRule="auto"/>
        <w:rPr>
          <w:rFonts w:eastAsia="MS Mincho" w:cstheme="minorHAnsi"/>
          <w:iCs/>
          <w:sz w:val="21"/>
        </w:rPr>
      </w:pPr>
      <w:r w:rsidRPr="00021012">
        <w:rPr>
          <w:rFonts w:eastAsia="MS Mincho" w:cstheme="minorHAnsi"/>
          <w:b/>
          <w:bCs/>
          <w:iCs/>
          <w:color w:val="391B76"/>
          <w:sz w:val="21"/>
        </w:rPr>
        <w:t xml:space="preserve">Indirect bullying: </w:t>
      </w:r>
      <w:r w:rsidRPr="00021012">
        <w:rPr>
          <w:rFonts w:eastAsia="MS Mincho" w:cstheme="minorHAnsi"/>
          <w:iCs/>
          <w:sz w:val="21"/>
        </w:rPr>
        <w:t xml:space="preserve">This form of bullying is harder to recognise and often carried out behind the bullied person’s back. It is designed to harm someone’s social reputation and/or cause humiliation. Indirect bullying includes: </w:t>
      </w:r>
    </w:p>
    <w:p w14:paraId="6278AC6A" w14:textId="77777777" w:rsidR="00D22C38" w:rsidRPr="00021012" w:rsidRDefault="00D22C38" w:rsidP="00816228">
      <w:pPr>
        <w:pStyle w:val="ListParagraph"/>
        <w:numPr>
          <w:ilvl w:val="0"/>
          <w:numId w:val="12"/>
        </w:numPr>
        <w:tabs>
          <w:tab w:val="left" w:pos="3000"/>
        </w:tabs>
        <w:suppressAutoHyphens/>
        <w:spacing w:before="60" w:after="200"/>
        <w:rPr>
          <w:rFonts w:asciiTheme="minorHAnsi" w:eastAsia="MS Mincho" w:hAnsiTheme="minorHAnsi" w:cstheme="minorHAnsi"/>
          <w:color w:val="auto"/>
        </w:rPr>
      </w:pPr>
      <w:r w:rsidRPr="00021012">
        <w:rPr>
          <w:rFonts w:asciiTheme="minorHAnsi" w:eastAsia="MS Mincho" w:hAnsiTheme="minorHAnsi" w:cstheme="minorHAnsi"/>
          <w:iCs/>
          <w:color w:val="auto"/>
        </w:rPr>
        <w:t xml:space="preserve">lying and spreading </w:t>
      </w:r>
      <w:proofErr w:type="spellStart"/>
      <w:r w:rsidRPr="00021012">
        <w:rPr>
          <w:rFonts w:asciiTheme="minorHAnsi" w:eastAsia="MS Mincho" w:hAnsiTheme="minorHAnsi" w:cstheme="minorHAnsi"/>
          <w:iCs/>
          <w:color w:val="auto"/>
        </w:rPr>
        <w:t>rumours</w:t>
      </w:r>
      <w:proofErr w:type="spellEnd"/>
    </w:p>
    <w:p w14:paraId="4A7B5019" w14:textId="77777777" w:rsidR="00D22C38" w:rsidRPr="00021012" w:rsidRDefault="00D22C38" w:rsidP="00816228">
      <w:pPr>
        <w:pStyle w:val="ListParagraph"/>
        <w:numPr>
          <w:ilvl w:val="0"/>
          <w:numId w:val="12"/>
        </w:numPr>
        <w:tabs>
          <w:tab w:val="left" w:pos="3000"/>
        </w:tabs>
        <w:suppressAutoHyphens/>
        <w:spacing w:before="60" w:after="200"/>
        <w:rPr>
          <w:rFonts w:asciiTheme="minorHAnsi" w:eastAsia="MS Mincho" w:hAnsiTheme="minorHAnsi" w:cstheme="minorHAnsi"/>
          <w:color w:val="auto"/>
        </w:rPr>
      </w:pPr>
      <w:r w:rsidRPr="00021012">
        <w:rPr>
          <w:rFonts w:asciiTheme="minorHAnsi" w:eastAsia="MS Mincho" w:hAnsiTheme="minorHAnsi" w:cstheme="minorHAnsi"/>
          <w:iCs/>
          <w:color w:val="auto"/>
        </w:rPr>
        <w:t>playing nasty jokes to embarrass and humiliate</w:t>
      </w:r>
    </w:p>
    <w:p w14:paraId="7C49D3CB" w14:textId="4C040F02" w:rsidR="003B47B9" w:rsidRPr="00021012" w:rsidRDefault="00021012" w:rsidP="00816228">
      <w:pPr>
        <w:pStyle w:val="ListParagraph"/>
        <w:numPr>
          <w:ilvl w:val="0"/>
          <w:numId w:val="12"/>
        </w:numPr>
        <w:tabs>
          <w:tab w:val="left" w:pos="3000"/>
        </w:tabs>
        <w:suppressAutoHyphens/>
        <w:spacing w:before="60" w:after="200"/>
        <w:rPr>
          <w:rFonts w:asciiTheme="minorHAnsi" w:eastAsia="MS Mincho" w:hAnsiTheme="minorHAnsi" w:cstheme="minorHAnsi"/>
          <w:color w:val="auto"/>
        </w:rPr>
      </w:pPr>
      <w:r w:rsidRPr="00021012">
        <w:rPr>
          <w:rFonts w:asciiTheme="minorHAnsi" w:eastAsia="MS Mincho" w:hAnsiTheme="minorHAnsi" w:cstheme="minorHAnsi"/>
          <w:iCs/>
          <w:color w:val="auto"/>
        </w:rPr>
        <w:t>s</w:t>
      </w:r>
      <w:r w:rsidR="003B47B9" w:rsidRPr="00021012">
        <w:rPr>
          <w:rFonts w:asciiTheme="minorHAnsi" w:eastAsia="MS Mincho" w:hAnsiTheme="minorHAnsi" w:cstheme="minorHAnsi"/>
          <w:iCs/>
          <w:color w:val="auto"/>
        </w:rPr>
        <w:t>exist comments</w:t>
      </w:r>
      <w:r w:rsidR="00D179EF" w:rsidRPr="00021012">
        <w:rPr>
          <w:rFonts w:asciiTheme="minorHAnsi" w:eastAsia="MS Mincho" w:hAnsiTheme="minorHAnsi" w:cstheme="minorHAnsi"/>
          <w:iCs/>
          <w:color w:val="auto"/>
        </w:rPr>
        <w:t xml:space="preserve"> or gestures</w:t>
      </w:r>
    </w:p>
    <w:p w14:paraId="77BCB701" w14:textId="77777777" w:rsidR="00D22C38" w:rsidRPr="00021012" w:rsidRDefault="00D22C38" w:rsidP="00816228">
      <w:pPr>
        <w:pStyle w:val="ListParagraph"/>
        <w:numPr>
          <w:ilvl w:val="0"/>
          <w:numId w:val="12"/>
        </w:numPr>
        <w:tabs>
          <w:tab w:val="left" w:pos="3000"/>
        </w:tabs>
        <w:suppressAutoHyphens/>
        <w:spacing w:before="60" w:after="200"/>
        <w:rPr>
          <w:rFonts w:asciiTheme="minorHAnsi" w:eastAsia="MS Mincho" w:hAnsiTheme="minorHAnsi" w:cstheme="minorHAnsi"/>
          <w:color w:val="auto"/>
        </w:rPr>
      </w:pPr>
      <w:r w:rsidRPr="00021012">
        <w:rPr>
          <w:rFonts w:asciiTheme="minorHAnsi" w:eastAsia="MS Mincho" w:hAnsiTheme="minorHAnsi" w:cstheme="minorHAnsi"/>
          <w:iCs/>
          <w:color w:val="auto"/>
        </w:rPr>
        <w:t>mimicking</w:t>
      </w:r>
    </w:p>
    <w:p w14:paraId="1DC59F18" w14:textId="77777777" w:rsidR="00D22C38" w:rsidRPr="00021012" w:rsidRDefault="00D22C38" w:rsidP="00816228">
      <w:pPr>
        <w:pStyle w:val="ListParagraph"/>
        <w:numPr>
          <w:ilvl w:val="0"/>
          <w:numId w:val="12"/>
        </w:numPr>
        <w:tabs>
          <w:tab w:val="left" w:pos="3000"/>
        </w:tabs>
        <w:suppressAutoHyphens/>
        <w:spacing w:before="60" w:after="200"/>
        <w:rPr>
          <w:rFonts w:asciiTheme="minorHAnsi" w:eastAsia="MS Mincho" w:hAnsiTheme="minorHAnsi" w:cstheme="minorHAnsi"/>
          <w:color w:val="auto"/>
        </w:rPr>
      </w:pPr>
      <w:r w:rsidRPr="00021012">
        <w:rPr>
          <w:rFonts w:asciiTheme="minorHAnsi" w:eastAsia="MS Mincho" w:hAnsiTheme="minorHAnsi" w:cstheme="minorHAnsi"/>
          <w:iCs/>
          <w:color w:val="auto"/>
        </w:rPr>
        <w:t>encouraging others to socially exclude someone</w:t>
      </w:r>
    </w:p>
    <w:p w14:paraId="3C34D0AC" w14:textId="6DD21866" w:rsidR="0037058D" w:rsidRPr="00021012" w:rsidRDefault="00D22C38" w:rsidP="00816228">
      <w:pPr>
        <w:pStyle w:val="ListParagraph"/>
        <w:numPr>
          <w:ilvl w:val="0"/>
          <w:numId w:val="12"/>
        </w:numPr>
        <w:tabs>
          <w:tab w:val="left" w:pos="3000"/>
        </w:tabs>
        <w:suppressAutoHyphens/>
        <w:spacing w:before="60" w:after="200"/>
        <w:rPr>
          <w:rFonts w:asciiTheme="minorHAnsi" w:eastAsia="MS Mincho" w:hAnsiTheme="minorHAnsi" w:cstheme="minorHAnsi"/>
          <w:color w:val="auto"/>
        </w:rPr>
      </w:pPr>
      <w:r w:rsidRPr="00021012">
        <w:rPr>
          <w:rFonts w:asciiTheme="minorHAnsi" w:eastAsia="MS Mincho" w:hAnsiTheme="minorHAnsi" w:cstheme="minorHAnsi"/>
          <w:iCs/>
          <w:color w:val="auto"/>
        </w:rPr>
        <w:t>damaging someone’s social reputation and social acceptance</w:t>
      </w:r>
    </w:p>
    <w:p w14:paraId="5C20FBE4" w14:textId="7D26499A" w:rsidR="00D22C38" w:rsidRPr="00021012" w:rsidRDefault="00D22C38" w:rsidP="00816228">
      <w:pPr>
        <w:pStyle w:val="ListParagraph"/>
        <w:numPr>
          <w:ilvl w:val="0"/>
          <w:numId w:val="12"/>
        </w:numPr>
        <w:tabs>
          <w:tab w:val="left" w:pos="3000"/>
        </w:tabs>
        <w:suppressAutoHyphens/>
        <w:spacing w:before="60" w:after="200"/>
        <w:rPr>
          <w:rFonts w:asciiTheme="minorHAnsi" w:hAnsiTheme="minorHAnsi" w:cstheme="minorHAnsi"/>
          <w:color w:val="auto"/>
        </w:rPr>
      </w:pPr>
      <w:r w:rsidRPr="00021012">
        <w:rPr>
          <w:rFonts w:asciiTheme="minorHAnsi" w:eastAsia="MS Mincho" w:hAnsiTheme="minorHAnsi" w:cstheme="minorHAnsi"/>
          <w:color w:val="auto"/>
        </w:rPr>
        <w:t xml:space="preserve">cyber-bullying, which involves the use of email, text messages or chat rooms to humiliate and distress someone. </w:t>
      </w:r>
    </w:p>
    <w:p w14:paraId="3C6931C5" w14:textId="33FF2DD3" w:rsidR="002E13CE" w:rsidRPr="00021012" w:rsidRDefault="002E13CE" w:rsidP="002E13CE">
      <w:pPr>
        <w:tabs>
          <w:tab w:val="left" w:pos="3000"/>
        </w:tabs>
        <w:suppressAutoHyphens/>
        <w:spacing w:before="60" w:after="200"/>
        <w:rPr>
          <w:rFonts w:eastAsia="MS Mincho" w:cstheme="minorHAnsi"/>
          <w:iCs/>
          <w:sz w:val="21"/>
        </w:rPr>
      </w:pPr>
      <w:r w:rsidRPr="00021012">
        <w:rPr>
          <w:rFonts w:eastAsia="MS Mincho" w:cstheme="minorHAnsi"/>
          <w:b/>
          <w:bCs/>
          <w:iCs/>
          <w:color w:val="391B76"/>
          <w:sz w:val="21"/>
        </w:rPr>
        <w:t xml:space="preserve">Bullying: </w:t>
      </w:r>
      <w:r w:rsidRPr="00021012">
        <w:rPr>
          <w:rFonts w:eastAsia="MS Mincho" w:cstheme="minorHAnsi"/>
          <w:iCs/>
          <w:sz w:val="21"/>
        </w:rPr>
        <w:t xml:space="preserve">is repeated unreasonable behaviour directed towards a person that creates a risk to health and safety. It occurs when an individual or a </w:t>
      </w:r>
      <w:proofErr w:type="gramStart"/>
      <w:r w:rsidRPr="00021012">
        <w:rPr>
          <w:rFonts w:eastAsia="MS Mincho" w:cstheme="minorHAnsi"/>
          <w:iCs/>
          <w:sz w:val="21"/>
        </w:rPr>
        <w:t>group</w:t>
      </w:r>
      <w:r w:rsidR="00A65D2F" w:rsidRPr="00021012">
        <w:rPr>
          <w:rFonts w:eastAsia="MS Mincho" w:cstheme="minorHAnsi"/>
          <w:iCs/>
          <w:sz w:val="21"/>
        </w:rPr>
        <w:t xml:space="preserve"> </w:t>
      </w:r>
      <w:r w:rsidRPr="00021012">
        <w:rPr>
          <w:rFonts w:eastAsia="MS Mincho" w:cstheme="minorHAnsi"/>
          <w:iCs/>
          <w:sz w:val="21"/>
        </w:rPr>
        <w:t>upsets</w:t>
      </w:r>
      <w:proofErr w:type="gramEnd"/>
      <w:r w:rsidRPr="00021012">
        <w:rPr>
          <w:rFonts w:eastAsia="MS Mincho" w:cstheme="minorHAnsi"/>
          <w:iCs/>
          <w:sz w:val="21"/>
        </w:rPr>
        <w:t xml:space="preserve"> or hurts another person, their property, reputation or social acceptance on more than one occasion. Forms of bullying include: </w:t>
      </w:r>
    </w:p>
    <w:p w14:paraId="2AA72D9B" w14:textId="5092D31E" w:rsidR="002E13CE" w:rsidRPr="00021012" w:rsidRDefault="002E13CE" w:rsidP="00816228">
      <w:pPr>
        <w:pStyle w:val="ListParagraph"/>
        <w:numPr>
          <w:ilvl w:val="0"/>
          <w:numId w:val="13"/>
        </w:numPr>
        <w:tabs>
          <w:tab w:val="left" w:pos="3000"/>
        </w:tabs>
        <w:suppressAutoHyphens/>
        <w:spacing w:before="60" w:after="200"/>
        <w:rPr>
          <w:rFonts w:asciiTheme="minorHAnsi" w:eastAsia="MS Mincho" w:hAnsiTheme="minorHAnsi" w:cstheme="minorHAnsi"/>
          <w:iCs/>
          <w:color w:val="auto"/>
        </w:rPr>
      </w:pPr>
      <w:r w:rsidRPr="00F95C0C">
        <w:rPr>
          <w:rFonts w:asciiTheme="minorHAnsi" w:eastAsia="MS Mincho" w:hAnsiTheme="minorHAnsi" w:cstheme="minorHAnsi"/>
          <w:b/>
          <w:bCs/>
          <w:iCs/>
          <w:color w:val="391B76"/>
        </w:rPr>
        <w:t>Physical bullying</w:t>
      </w:r>
      <w:r w:rsidRPr="00021012">
        <w:rPr>
          <w:rFonts w:asciiTheme="minorHAnsi" w:eastAsia="MS Mincho" w:hAnsiTheme="minorHAnsi" w:cstheme="minorHAnsi"/>
          <w:iCs/>
          <w:color w:val="auto"/>
        </w:rPr>
        <w:t>: pushing, shoving, fighting, pinching and any other unwelcome physical contact used intentionally to intimidate or hurt someone</w:t>
      </w:r>
    </w:p>
    <w:p w14:paraId="6A8D6162" w14:textId="2BBA18FD" w:rsidR="002E13CE" w:rsidRPr="00021012" w:rsidRDefault="002E13CE" w:rsidP="00816228">
      <w:pPr>
        <w:pStyle w:val="ListParagraph"/>
        <w:numPr>
          <w:ilvl w:val="0"/>
          <w:numId w:val="13"/>
        </w:numPr>
        <w:tabs>
          <w:tab w:val="left" w:pos="3000"/>
        </w:tabs>
        <w:suppressAutoHyphens/>
        <w:spacing w:before="60" w:after="200"/>
        <w:rPr>
          <w:rFonts w:asciiTheme="minorHAnsi" w:eastAsia="MS Mincho" w:hAnsiTheme="minorHAnsi" w:cstheme="minorHAnsi"/>
          <w:iCs/>
          <w:color w:val="auto"/>
        </w:rPr>
      </w:pPr>
      <w:r w:rsidRPr="00F95C0C">
        <w:rPr>
          <w:rFonts w:asciiTheme="minorHAnsi" w:eastAsia="MS Mincho" w:hAnsiTheme="minorHAnsi" w:cstheme="minorHAnsi"/>
          <w:b/>
          <w:bCs/>
          <w:iCs/>
          <w:color w:val="391B76"/>
        </w:rPr>
        <w:t>Verbal</w:t>
      </w:r>
      <w:r w:rsidR="00035D20" w:rsidRPr="00F95C0C">
        <w:rPr>
          <w:rFonts w:asciiTheme="minorHAnsi" w:eastAsia="MS Mincho" w:hAnsiTheme="minorHAnsi" w:cstheme="minorHAnsi"/>
          <w:b/>
          <w:bCs/>
          <w:iCs/>
          <w:color w:val="391B76"/>
        </w:rPr>
        <w:t>/written</w:t>
      </w:r>
      <w:r w:rsidRPr="00F95C0C">
        <w:rPr>
          <w:rFonts w:asciiTheme="minorHAnsi" w:eastAsia="MS Mincho" w:hAnsiTheme="minorHAnsi" w:cstheme="minorHAnsi"/>
          <w:b/>
          <w:bCs/>
          <w:iCs/>
          <w:color w:val="391B76"/>
        </w:rPr>
        <w:t xml:space="preserve"> bullying</w:t>
      </w:r>
      <w:r w:rsidRPr="00021012">
        <w:rPr>
          <w:rFonts w:asciiTheme="minorHAnsi" w:eastAsia="MS Mincho" w:hAnsiTheme="minorHAnsi" w:cstheme="minorHAnsi"/>
          <w:b/>
          <w:bCs/>
          <w:iCs/>
          <w:color w:val="auto"/>
        </w:rPr>
        <w:t xml:space="preserve">: </w:t>
      </w:r>
      <w:r w:rsidRPr="00021012">
        <w:rPr>
          <w:rFonts w:asciiTheme="minorHAnsi" w:eastAsia="MS Mincho" w:hAnsiTheme="minorHAnsi" w:cstheme="minorHAnsi"/>
          <w:iCs/>
          <w:color w:val="auto"/>
        </w:rPr>
        <w:t xml:space="preserve">put downs, particularly those referring to physical characteristics, can result in loss of self-esteem. Racial discrimination of any kind is a form of bullying </w:t>
      </w:r>
    </w:p>
    <w:p w14:paraId="4CDDD0C8" w14:textId="1D5D7BC0" w:rsidR="002E13CE" w:rsidRPr="00021012" w:rsidRDefault="002E13CE" w:rsidP="00816228">
      <w:pPr>
        <w:pStyle w:val="ListParagraph"/>
        <w:numPr>
          <w:ilvl w:val="0"/>
          <w:numId w:val="13"/>
        </w:numPr>
        <w:tabs>
          <w:tab w:val="left" w:pos="3000"/>
        </w:tabs>
        <w:suppressAutoHyphens/>
        <w:spacing w:before="60" w:after="200"/>
        <w:rPr>
          <w:rFonts w:asciiTheme="minorHAnsi" w:eastAsia="MS Mincho" w:hAnsiTheme="minorHAnsi" w:cstheme="minorHAnsi"/>
          <w:iCs/>
          <w:color w:val="auto"/>
        </w:rPr>
      </w:pPr>
      <w:r w:rsidRPr="00F95C0C">
        <w:rPr>
          <w:rFonts w:asciiTheme="minorHAnsi" w:eastAsia="MS Mincho" w:hAnsiTheme="minorHAnsi" w:cstheme="minorHAnsi"/>
          <w:b/>
          <w:bCs/>
          <w:iCs/>
          <w:color w:val="391B76"/>
        </w:rPr>
        <w:t>Gesture bullying</w:t>
      </w:r>
      <w:r w:rsidRPr="00021012">
        <w:rPr>
          <w:rFonts w:asciiTheme="minorHAnsi" w:eastAsia="MS Mincho" w:hAnsiTheme="minorHAnsi" w:cstheme="minorHAnsi"/>
          <w:b/>
          <w:bCs/>
          <w:iCs/>
          <w:color w:val="auto"/>
        </w:rPr>
        <w:t xml:space="preserve">: </w:t>
      </w:r>
      <w:r w:rsidRPr="00021012">
        <w:rPr>
          <w:rFonts w:asciiTheme="minorHAnsi" w:eastAsia="MS Mincho" w:hAnsiTheme="minorHAnsi" w:cstheme="minorHAnsi"/>
          <w:iCs/>
          <w:color w:val="auto"/>
        </w:rPr>
        <w:t>non-verbal signals used to silence and intimidate a victim</w:t>
      </w:r>
    </w:p>
    <w:p w14:paraId="749F5CDF" w14:textId="2661466C" w:rsidR="002E13CE" w:rsidRPr="00021012" w:rsidRDefault="002E13CE" w:rsidP="00816228">
      <w:pPr>
        <w:pStyle w:val="ListParagraph"/>
        <w:numPr>
          <w:ilvl w:val="0"/>
          <w:numId w:val="13"/>
        </w:numPr>
        <w:tabs>
          <w:tab w:val="left" w:pos="3000"/>
        </w:tabs>
        <w:suppressAutoHyphens/>
        <w:spacing w:before="60" w:after="200"/>
        <w:rPr>
          <w:rFonts w:asciiTheme="minorHAnsi" w:eastAsia="MS Mincho" w:hAnsiTheme="minorHAnsi" w:cstheme="minorHAnsi"/>
          <w:iCs/>
          <w:color w:val="auto"/>
        </w:rPr>
      </w:pPr>
      <w:r w:rsidRPr="00F95C0C">
        <w:rPr>
          <w:rFonts w:asciiTheme="minorHAnsi" w:eastAsia="MS Mincho" w:hAnsiTheme="minorHAnsi" w:cstheme="minorHAnsi"/>
          <w:b/>
          <w:bCs/>
          <w:iCs/>
          <w:color w:val="391B76"/>
        </w:rPr>
        <w:t>Extortion bullying</w:t>
      </w:r>
      <w:r w:rsidRPr="00021012">
        <w:rPr>
          <w:rFonts w:asciiTheme="minorHAnsi" w:eastAsia="MS Mincho" w:hAnsiTheme="minorHAnsi" w:cstheme="minorHAnsi"/>
          <w:b/>
          <w:bCs/>
          <w:iCs/>
          <w:color w:val="auto"/>
        </w:rPr>
        <w:t xml:space="preserve">: </w:t>
      </w:r>
      <w:r w:rsidRPr="00021012">
        <w:rPr>
          <w:rFonts w:asciiTheme="minorHAnsi" w:eastAsia="MS Mincho" w:hAnsiTheme="minorHAnsi" w:cstheme="minorHAnsi"/>
          <w:iCs/>
          <w:color w:val="auto"/>
        </w:rPr>
        <w:t xml:space="preserve">physically stronger and more powerful students may bully other students into giving up their possessions, buying food and drink, or taking part in rule breaking activities </w:t>
      </w:r>
    </w:p>
    <w:p w14:paraId="20BADD83" w14:textId="7CD7769F" w:rsidR="002E13CE" w:rsidRPr="00021012" w:rsidRDefault="00035D20" w:rsidP="00816228">
      <w:pPr>
        <w:pStyle w:val="ListParagraph"/>
        <w:numPr>
          <w:ilvl w:val="0"/>
          <w:numId w:val="13"/>
        </w:numPr>
        <w:tabs>
          <w:tab w:val="left" w:pos="3000"/>
        </w:tabs>
        <w:suppressAutoHyphens/>
        <w:spacing w:before="60" w:after="200"/>
        <w:rPr>
          <w:rFonts w:asciiTheme="minorHAnsi" w:eastAsia="MS Mincho" w:hAnsiTheme="minorHAnsi" w:cstheme="minorHAnsi"/>
          <w:iCs/>
          <w:color w:val="auto"/>
        </w:rPr>
      </w:pPr>
      <w:r w:rsidRPr="00F95C0C">
        <w:rPr>
          <w:rFonts w:asciiTheme="minorHAnsi" w:eastAsia="MS Mincho" w:hAnsiTheme="minorHAnsi" w:cstheme="minorHAnsi"/>
          <w:b/>
          <w:bCs/>
          <w:iCs/>
          <w:color w:val="391B76"/>
        </w:rPr>
        <w:t xml:space="preserve">Social </w:t>
      </w:r>
      <w:r w:rsidR="002E13CE" w:rsidRPr="00F95C0C">
        <w:rPr>
          <w:rFonts w:asciiTheme="minorHAnsi" w:eastAsia="MS Mincho" w:hAnsiTheme="minorHAnsi" w:cstheme="minorHAnsi"/>
          <w:b/>
          <w:bCs/>
          <w:iCs/>
          <w:color w:val="391B76"/>
        </w:rPr>
        <w:t>bullying</w:t>
      </w:r>
      <w:r w:rsidR="002E13CE" w:rsidRPr="00021012">
        <w:rPr>
          <w:rFonts w:asciiTheme="minorHAnsi" w:eastAsia="MS Mincho" w:hAnsiTheme="minorHAnsi" w:cstheme="minorHAnsi"/>
          <w:b/>
          <w:bCs/>
          <w:iCs/>
          <w:color w:val="auto"/>
        </w:rPr>
        <w:t xml:space="preserve">: </w:t>
      </w:r>
      <w:r w:rsidR="002E13CE" w:rsidRPr="00021012">
        <w:rPr>
          <w:rFonts w:asciiTheme="minorHAnsi" w:eastAsia="MS Mincho" w:hAnsiTheme="minorHAnsi" w:cstheme="minorHAnsi"/>
          <w:iCs/>
          <w:color w:val="auto"/>
        </w:rPr>
        <w:t xml:space="preserve">deliberately being left out of activities is a most hurtful form of bullying. </w:t>
      </w:r>
    </w:p>
    <w:p w14:paraId="3BD09FDD" w14:textId="77777777" w:rsidR="002E13CE" w:rsidRPr="00021012" w:rsidRDefault="002E13CE" w:rsidP="00816228">
      <w:pPr>
        <w:pStyle w:val="ListParagraph"/>
        <w:numPr>
          <w:ilvl w:val="0"/>
          <w:numId w:val="13"/>
        </w:numPr>
        <w:tabs>
          <w:tab w:val="left" w:pos="3000"/>
        </w:tabs>
        <w:suppressAutoHyphens/>
        <w:spacing w:before="60" w:after="200"/>
        <w:rPr>
          <w:rFonts w:asciiTheme="minorHAnsi" w:eastAsia="MS Mincho" w:hAnsiTheme="minorHAnsi" w:cstheme="minorHAnsi"/>
          <w:iCs/>
          <w:color w:val="auto"/>
        </w:rPr>
      </w:pPr>
      <w:r w:rsidRPr="00F95C0C">
        <w:rPr>
          <w:rFonts w:asciiTheme="minorHAnsi" w:eastAsia="MS Mincho" w:hAnsiTheme="minorHAnsi" w:cstheme="minorHAnsi"/>
          <w:b/>
          <w:bCs/>
          <w:iCs/>
          <w:color w:val="391B76"/>
        </w:rPr>
        <w:t>Visual bullying</w:t>
      </w:r>
      <w:r w:rsidRPr="00021012">
        <w:rPr>
          <w:rFonts w:asciiTheme="minorHAnsi" w:eastAsia="MS Mincho" w:hAnsiTheme="minorHAnsi" w:cstheme="minorHAnsi"/>
          <w:b/>
          <w:bCs/>
          <w:iCs/>
          <w:color w:val="auto"/>
        </w:rPr>
        <w:t xml:space="preserve">: </w:t>
      </w:r>
      <w:r w:rsidRPr="00021012">
        <w:rPr>
          <w:rFonts w:asciiTheme="minorHAnsi" w:eastAsia="MS Mincho" w:hAnsiTheme="minorHAnsi" w:cstheme="minorHAnsi"/>
          <w:iCs/>
          <w:color w:val="auto"/>
        </w:rPr>
        <w:t xml:space="preserve">offensive notes or material, graffiti, or damaging other people’s possessions. </w:t>
      </w:r>
    </w:p>
    <w:p w14:paraId="4D91C0BE" w14:textId="70EEA659" w:rsidR="002E13CE" w:rsidRPr="00021012" w:rsidRDefault="002E13CE" w:rsidP="00816228">
      <w:pPr>
        <w:pStyle w:val="ListParagraph"/>
        <w:numPr>
          <w:ilvl w:val="0"/>
          <w:numId w:val="13"/>
        </w:numPr>
        <w:tabs>
          <w:tab w:val="left" w:pos="3000"/>
        </w:tabs>
        <w:suppressAutoHyphens/>
        <w:spacing w:before="60" w:after="200"/>
        <w:rPr>
          <w:rFonts w:asciiTheme="minorHAnsi" w:eastAsia="MS Mincho" w:hAnsiTheme="minorHAnsi" w:cstheme="minorHAnsi"/>
          <w:iCs/>
          <w:color w:val="auto"/>
        </w:rPr>
      </w:pPr>
      <w:r w:rsidRPr="00F95C0C">
        <w:rPr>
          <w:rFonts w:asciiTheme="minorHAnsi" w:eastAsia="MS Mincho" w:hAnsiTheme="minorHAnsi" w:cstheme="minorHAnsi"/>
          <w:b/>
          <w:bCs/>
          <w:iCs/>
          <w:color w:val="391B76"/>
        </w:rPr>
        <w:t>Sexual bullying</w:t>
      </w:r>
      <w:r w:rsidRPr="00021012">
        <w:rPr>
          <w:rFonts w:asciiTheme="minorHAnsi" w:eastAsia="MS Mincho" w:hAnsiTheme="minorHAnsi" w:cstheme="minorHAnsi"/>
          <w:b/>
          <w:bCs/>
          <w:iCs/>
          <w:color w:val="auto"/>
        </w:rPr>
        <w:t xml:space="preserve">: </w:t>
      </w:r>
      <w:r w:rsidRPr="00021012">
        <w:rPr>
          <w:rFonts w:asciiTheme="minorHAnsi" w:eastAsia="MS Mincho" w:hAnsiTheme="minorHAnsi" w:cstheme="minorHAnsi"/>
          <w:iCs/>
          <w:color w:val="auto"/>
        </w:rPr>
        <w:t xml:space="preserve">touching, sexually orientated jokes, drawings of, or writing about someone’s body, using rude names or commenting about someone’s morals, unwanted invitations of a sexual nature, asking questions about someone’s private life </w:t>
      </w:r>
    </w:p>
    <w:p w14:paraId="6B9C2298" w14:textId="0E709674" w:rsidR="002E13CE" w:rsidRPr="00021012" w:rsidRDefault="002E13CE" w:rsidP="00816228">
      <w:pPr>
        <w:pStyle w:val="ListParagraph"/>
        <w:numPr>
          <w:ilvl w:val="0"/>
          <w:numId w:val="13"/>
        </w:numPr>
        <w:tabs>
          <w:tab w:val="left" w:pos="3000"/>
        </w:tabs>
        <w:suppressAutoHyphens/>
        <w:spacing w:before="60" w:after="200"/>
        <w:rPr>
          <w:rFonts w:asciiTheme="minorHAnsi" w:eastAsia="MS Mincho" w:hAnsiTheme="minorHAnsi" w:cstheme="minorHAnsi"/>
          <w:iCs/>
          <w:color w:val="auto"/>
        </w:rPr>
      </w:pPr>
      <w:r w:rsidRPr="00F95C0C">
        <w:rPr>
          <w:rFonts w:asciiTheme="minorHAnsi" w:eastAsia="MS Mincho" w:hAnsiTheme="minorHAnsi" w:cstheme="minorHAnsi"/>
          <w:b/>
          <w:bCs/>
          <w:iCs/>
          <w:color w:val="391B76"/>
        </w:rPr>
        <w:t>Cyber-bullying</w:t>
      </w:r>
      <w:r w:rsidRPr="00021012">
        <w:rPr>
          <w:rFonts w:asciiTheme="minorHAnsi" w:eastAsia="MS Mincho" w:hAnsiTheme="minorHAnsi" w:cstheme="minorHAnsi"/>
          <w:b/>
          <w:bCs/>
          <w:iCs/>
          <w:color w:val="auto"/>
        </w:rPr>
        <w:t xml:space="preserve">: </w:t>
      </w:r>
      <w:r w:rsidRPr="00021012">
        <w:rPr>
          <w:rFonts w:asciiTheme="minorHAnsi" w:eastAsia="MS Mincho" w:hAnsiTheme="minorHAnsi" w:cstheme="minorHAnsi"/>
          <w:iCs/>
          <w:color w:val="auto"/>
        </w:rPr>
        <w:t>the use of various forms of electronic media to spread text and visual messages to cause hurt, embarrassment, intimidation</w:t>
      </w:r>
      <w:r w:rsidR="00634733" w:rsidRPr="00021012">
        <w:rPr>
          <w:rFonts w:asciiTheme="minorHAnsi" w:eastAsia="MS Mincho" w:hAnsiTheme="minorHAnsi" w:cstheme="minorHAnsi"/>
          <w:iCs/>
          <w:color w:val="auto"/>
        </w:rPr>
        <w:t>.</w:t>
      </w:r>
    </w:p>
    <w:p w14:paraId="5572997F" w14:textId="77777777" w:rsidR="00F7240A" w:rsidRPr="00B0687E" w:rsidRDefault="00F7240A" w:rsidP="00A77D29">
      <w:pPr>
        <w:pStyle w:val="ListParagraph"/>
        <w:numPr>
          <w:ilvl w:val="0"/>
          <w:numId w:val="0"/>
        </w:numPr>
        <w:tabs>
          <w:tab w:val="left" w:pos="3000"/>
        </w:tabs>
        <w:suppressAutoHyphens/>
        <w:spacing w:before="60" w:after="200"/>
        <w:ind w:left="720"/>
        <w:rPr>
          <w:rFonts w:eastAsia="MS Mincho" w:cstheme="minorHAnsi"/>
          <w:iCs/>
        </w:rPr>
      </w:pPr>
    </w:p>
    <w:p w14:paraId="35C21913" w14:textId="77777777" w:rsidR="002E13CE" w:rsidRPr="00A77D29" w:rsidRDefault="002E13CE" w:rsidP="002E13CE">
      <w:pPr>
        <w:tabs>
          <w:tab w:val="left" w:pos="3000"/>
        </w:tabs>
        <w:suppressAutoHyphens/>
        <w:spacing w:before="60" w:after="200"/>
        <w:rPr>
          <w:rFonts w:eastAsia="MS Mincho" w:cstheme="minorHAnsi"/>
          <w:iCs/>
          <w:color w:val="391B76"/>
          <w:sz w:val="21"/>
        </w:rPr>
      </w:pPr>
      <w:r w:rsidRPr="00A77D29">
        <w:rPr>
          <w:rFonts w:eastAsia="MS Mincho" w:cstheme="minorHAnsi"/>
          <w:b/>
          <w:bCs/>
          <w:iCs/>
          <w:color w:val="391B76"/>
          <w:sz w:val="21"/>
        </w:rPr>
        <w:t xml:space="preserve">What Bullying is Not </w:t>
      </w:r>
    </w:p>
    <w:p w14:paraId="7248BAC7" w14:textId="77777777" w:rsidR="002E13CE" w:rsidRPr="00880D54" w:rsidRDefault="002E13CE" w:rsidP="002E13CE">
      <w:pPr>
        <w:tabs>
          <w:tab w:val="left" w:pos="3000"/>
        </w:tabs>
        <w:suppressAutoHyphens/>
        <w:spacing w:before="60" w:after="200"/>
        <w:rPr>
          <w:rFonts w:eastAsia="MS Mincho" w:cstheme="minorHAnsi"/>
          <w:iCs/>
          <w:sz w:val="21"/>
        </w:rPr>
      </w:pPr>
      <w:r w:rsidRPr="00880D54">
        <w:rPr>
          <w:rFonts w:eastAsia="MS Mincho" w:cstheme="minorHAnsi"/>
          <w:iCs/>
          <w:sz w:val="21"/>
        </w:rPr>
        <w:t xml:space="preserve">Many distressing behaviours are not examples of bullying, even though they are unpleasant and often require teacher intervention and management. There are three socially unpleasant situations that are often confused with bullying including: </w:t>
      </w:r>
    </w:p>
    <w:p w14:paraId="6B324C11" w14:textId="104885D5" w:rsidR="002E13CE" w:rsidRPr="00A77D29" w:rsidRDefault="002E13CE" w:rsidP="00816228">
      <w:pPr>
        <w:pStyle w:val="ListParagraph"/>
        <w:numPr>
          <w:ilvl w:val="0"/>
          <w:numId w:val="6"/>
        </w:numPr>
        <w:tabs>
          <w:tab w:val="left" w:pos="3000"/>
        </w:tabs>
        <w:suppressAutoHyphens/>
        <w:spacing w:before="60" w:after="200"/>
        <w:rPr>
          <w:rFonts w:eastAsia="MS Mincho" w:cstheme="minorHAnsi"/>
          <w:b/>
        </w:rPr>
      </w:pPr>
      <w:r w:rsidRPr="00A77D29">
        <w:rPr>
          <w:rFonts w:asciiTheme="minorHAnsi" w:eastAsia="MS Mincho" w:hAnsiTheme="minorHAnsi" w:cstheme="minorHAnsi"/>
          <w:b/>
          <w:bCs/>
          <w:iCs/>
          <w:color w:val="391B76"/>
        </w:rPr>
        <w:t>Mutual conflict:</w:t>
      </w:r>
      <w:r w:rsidRPr="00A77D29">
        <w:rPr>
          <w:rFonts w:asciiTheme="minorHAnsi" w:eastAsia="MS Mincho" w:hAnsiTheme="minorHAnsi" w:cstheme="minorHAnsi"/>
          <w:b/>
          <w:bCs/>
          <w:iCs/>
          <w:color w:val="auto"/>
        </w:rPr>
        <w:t xml:space="preserve"> </w:t>
      </w:r>
      <w:r w:rsidRPr="00A77D29">
        <w:rPr>
          <w:rFonts w:asciiTheme="minorHAnsi" w:eastAsia="MS Mincho" w:hAnsiTheme="minorHAnsi" w:cstheme="minorHAnsi"/>
          <w:iCs/>
          <w:color w:val="auto"/>
        </w:rPr>
        <w:t>In mutual conflict situations, there is an argument or disagreement between students but not an imbalance of power. Both parties are upset and usually both want a resolution to the problem. However, unresolved mutual conflict sometimes develops into a bullying situation, with one person becoming targeted repeatedly for ‘retaliation’ in a one-sided way</w:t>
      </w:r>
    </w:p>
    <w:p w14:paraId="039D180C" w14:textId="4942FDDE" w:rsidR="002E13CE" w:rsidRPr="00A77D29" w:rsidRDefault="002E13CE" w:rsidP="00816228">
      <w:pPr>
        <w:pStyle w:val="ListParagraph"/>
        <w:numPr>
          <w:ilvl w:val="0"/>
          <w:numId w:val="6"/>
        </w:numPr>
        <w:tabs>
          <w:tab w:val="left" w:pos="3000"/>
        </w:tabs>
        <w:suppressAutoHyphens/>
        <w:spacing w:before="60" w:after="200"/>
        <w:rPr>
          <w:rFonts w:eastAsia="MS Mincho" w:cstheme="minorHAnsi"/>
          <w:b/>
        </w:rPr>
      </w:pPr>
      <w:r w:rsidRPr="00A77D29">
        <w:rPr>
          <w:rFonts w:asciiTheme="minorHAnsi" w:eastAsia="MS Mincho" w:hAnsiTheme="minorHAnsi" w:cstheme="minorHAnsi"/>
          <w:b/>
          <w:bCs/>
          <w:iCs/>
          <w:color w:val="391B76"/>
        </w:rPr>
        <w:t xml:space="preserve">Social rejection or dislike: </w:t>
      </w:r>
      <w:r w:rsidRPr="00A77D29">
        <w:rPr>
          <w:rFonts w:asciiTheme="minorHAnsi" w:eastAsia="MS Mincho" w:hAnsiTheme="minorHAnsi" w:cstheme="minorHAnsi"/>
          <w:iCs/>
          <w:color w:val="auto"/>
        </w:rPr>
        <w:t xml:space="preserve">Unless the social rejection is directed towards someone specifically and involves deliberate and repeated attempts to cause distress, exclude or create dislike by others, it is not bullying </w:t>
      </w:r>
    </w:p>
    <w:p w14:paraId="3CB03F2E" w14:textId="77777777" w:rsidR="002E13CE" w:rsidRPr="00A77D29" w:rsidRDefault="002E13CE" w:rsidP="00816228">
      <w:pPr>
        <w:pStyle w:val="ListParagraph"/>
        <w:numPr>
          <w:ilvl w:val="0"/>
          <w:numId w:val="6"/>
        </w:numPr>
        <w:tabs>
          <w:tab w:val="left" w:pos="3000"/>
        </w:tabs>
        <w:suppressAutoHyphens/>
        <w:spacing w:before="60" w:after="200"/>
        <w:rPr>
          <w:rFonts w:eastAsia="MS Mincho" w:cstheme="minorHAnsi"/>
          <w:b/>
        </w:rPr>
      </w:pPr>
      <w:r w:rsidRPr="00A77D29">
        <w:rPr>
          <w:rFonts w:asciiTheme="minorHAnsi" w:eastAsia="MS Mincho" w:hAnsiTheme="minorHAnsi" w:cstheme="minorHAnsi"/>
          <w:b/>
          <w:bCs/>
          <w:iCs/>
          <w:color w:val="391B76"/>
        </w:rPr>
        <w:t xml:space="preserve">Single-episode acts: </w:t>
      </w:r>
      <w:r w:rsidRPr="00A77D29">
        <w:rPr>
          <w:rFonts w:asciiTheme="minorHAnsi" w:eastAsia="MS Mincho" w:hAnsiTheme="minorHAnsi" w:cstheme="minorHAnsi"/>
          <w:iCs/>
          <w:color w:val="auto"/>
        </w:rPr>
        <w:t>Single episodes of nastiness or physical aggression are not the same as bullying. If a student is verbally abused or pushed on one occasion they are not being bullied. Nastiness or physical aggression that is directed towards many different students is not the same as bullying.</w:t>
      </w:r>
    </w:p>
    <w:p w14:paraId="402E78E1" w14:textId="0E3A4B3C" w:rsidR="002E13CE" w:rsidRPr="00F73463" w:rsidRDefault="2BFC7459" w:rsidP="21BAF63E">
      <w:pPr>
        <w:keepNext/>
        <w:keepLines/>
        <w:suppressAutoHyphens/>
        <w:spacing w:before="120" w:after="120" w:line="276" w:lineRule="auto"/>
        <w:jc w:val="both"/>
        <w:outlineLvl w:val="1"/>
        <w:rPr>
          <w:rFonts w:asciiTheme="majorHAnsi" w:hAnsiTheme="majorHAnsi" w:cstheme="majorBidi"/>
          <w:b/>
          <w:bCs/>
          <w:noProof/>
          <w:color w:val="391B76"/>
          <w:sz w:val="32"/>
          <w:szCs w:val="32"/>
          <w:lang w:val="en-US" w:eastAsia="en-AU"/>
        </w:rPr>
      </w:pPr>
      <w:r w:rsidRPr="21BAF63E">
        <w:rPr>
          <w:rFonts w:asciiTheme="majorHAnsi" w:hAnsiTheme="majorHAnsi" w:cstheme="majorBidi"/>
          <w:b/>
          <w:bCs/>
          <w:noProof/>
          <w:color w:val="391B76"/>
          <w:sz w:val="32"/>
          <w:szCs w:val="32"/>
          <w:lang w:val="en-US" w:eastAsia="en-AU"/>
        </w:rPr>
        <w:t>References</w:t>
      </w:r>
    </w:p>
    <w:p w14:paraId="0CF3B43B" w14:textId="77777777" w:rsidR="00E74E23" w:rsidRPr="00A77D29" w:rsidRDefault="00000000" w:rsidP="00816228">
      <w:pPr>
        <w:pStyle w:val="ListParagraph"/>
        <w:numPr>
          <w:ilvl w:val="0"/>
          <w:numId w:val="8"/>
        </w:numPr>
        <w:spacing w:after="0"/>
        <w:textAlignment w:val="baseline"/>
        <w:rPr>
          <w:rFonts w:ascii="Calibri" w:eastAsia="Times New Roman" w:hAnsi="Calibri" w:cs="Calibri"/>
          <w:lang w:eastAsia="en-GB"/>
        </w:rPr>
      </w:pPr>
      <w:hyperlink r:id="rId10" w:tgtFrame="_blank" w:history="1">
        <w:r w:rsidR="00E74E23" w:rsidRPr="00A77D29">
          <w:rPr>
            <w:rFonts w:ascii="Calibri" w:eastAsia="Times New Roman" w:hAnsi="Calibri" w:cs="Calibri"/>
            <w:color w:val="0000FF"/>
            <w:u w:val="single"/>
            <w:lang w:eastAsia="en-GB"/>
          </w:rPr>
          <w:t>Privacy Compliance Manual</w:t>
        </w:r>
      </w:hyperlink>
      <w:r w:rsidR="00E74E23" w:rsidRPr="00A77D29">
        <w:rPr>
          <w:rFonts w:ascii="Calibri" w:eastAsia="Times New Roman" w:hAnsi="Calibri" w:cs="Calibri"/>
          <w:color w:val="595959"/>
          <w:lang w:eastAsia="en-GB"/>
        </w:rPr>
        <w:t xml:space="preserve"> (2020). Catholic Education Commission of Victoria Ltd (CECV) (CEVN website) </w:t>
      </w:r>
    </w:p>
    <w:p w14:paraId="7C55E684" w14:textId="77777777" w:rsidR="00E74E23" w:rsidRPr="00A77D29" w:rsidRDefault="00E74E23" w:rsidP="00816228">
      <w:pPr>
        <w:pStyle w:val="ListParagraph"/>
        <w:numPr>
          <w:ilvl w:val="0"/>
          <w:numId w:val="8"/>
        </w:numPr>
        <w:spacing w:after="0"/>
        <w:textAlignment w:val="baseline"/>
        <w:rPr>
          <w:rFonts w:ascii="Calibri" w:eastAsia="Times New Roman" w:hAnsi="Calibri" w:cs="Calibri"/>
          <w:lang w:eastAsia="en-GB"/>
        </w:rPr>
      </w:pPr>
      <w:r w:rsidRPr="00A77D29">
        <w:rPr>
          <w:rFonts w:ascii="Calibri" w:eastAsia="Times New Roman" w:hAnsi="Calibri" w:cs="Calibri"/>
          <w:color w:val="595959"/>
          <w:lang w:eastAsia="en-GB"/>
        </w:rPr>
        <w:t xml:space="preserve">Department of Education and Training (Vic). 2021. </w:t>
      </w:r>
      <w:hyperlink r:id="rId11" w:tgtFrame="_blank" w:history="1">
        <w:r w:rsidRPr="00A77D29">
          <w:rPr>
            <w:rFonts w:ascii="Calibri" w:eastAsia="Times New Roman" w:hAnsi="Calibri" w:cs="Calibri"/>
            <w:color w:val="0000FF"/>
            <w:u w:val="single"/>
            <w:lang w:eastAsia="en-GB"/>
          </w:rPr>
          <w:t>Bullying Prevention and Response Policy</w:t>
        </w:r>
      </w:hyperlink>
      <w:r w:rsidRPr="00A77D29">
        <w:rPr>
          <w:rFonts w:ascii="Calibri" w:eastAsia="Times New Roman" w:hAnsi="Calibri" w:cs="Calibri"/>
          <w:color w:val="595959"/>
          <w:lang w:eastAsia="en-GB"/>
        </w:rPr>
        <w:t> </w:t>
      </w:r>
    </w:p>
    <w:p w14:paraId="067940CE" w14:textId="77777777" w:rsidR="00E74E23" w:rsidRPr="00A77D29" w:rsidRDefault="00E74E23" w:rsidP="00816228">
      <w:pPr>
        <w:pStyle w:val="ListParagraph"/>
        <w:numPr>
          <w:ilvl w:val="0"/>
          <w:numId w:val="8"/>
        </w:numPr>
        <w:spacing w:after="0"/>
        <w:textAlignment w:val="baseline"/>
        <w:rPr>
          <w:rFonts w:ascii="Calibri" w:eastAsia="Times New Roman" w:hAnsi="Calibri" w:cs="Calibri"/>
          <w:lang w:eastAsia="en-GB"/>
        </w:rPr>
      </w:pPr>
      <w:r w:rsidRPr="00A77D29">
        <w:rPr>
          <w:rFonts w:ascii="Calibri" w:eastAsia="Times New Roman" w:hAnsi="Calibri" w:cs="Calibri"/>
          <w:color w:val="595959"/>
          <w:lang w:eastAsia="en-GB"/>
        </w:rPr>
        <w:t xml:space="preserve">Department of Education and Training (Vic). 2021. </w:t>
      </w:r>
      <w:hyperlink r:id="rId12" w:tgtFrame="_blank" w:history="1">
        <w:proofErr w:type="spellStart"/>
        <w:r w:rsidRPr="00A77D29">
          <w:rPr>
            <w:rFonts w:ascii="Calibri" w:eastAsia="Times New Roman" w:hAnsi="Calibri" w:cs="Calibri"/>
            <w:color w:val="0000FF"/>
            <w:u w:val="single"/>
            <w:lang w:eastAsia="en-GB"/>
          </w:rPr>
          <w:t>Cybersafety</w:t>
        </w:r>
        <w:proofErr w:type="spellEnd"/>
        <w:r w:rsidRPr="00A77D29">
          <w:rPr>
            <w:rFonts w:ascii="Calibri" w:eastAsia="Times New Roman" w:hAnsi="Calibri" w:cs="Calibri"/>
            <w:color w:val="0000FF"/>
            <w:u w:val="single"/>
            <w:lang w:eastAsia="en-GB"/>
          </w:rPr>
          <w:t xml:space="preserve"> and Responsible Use of Digital Technologies</w:t>
        </w:r>
      </w:hyperlink>
      <w:r w:rsidRPr="00A77D29">
        <w:rPr>
          <w:rFonts w:ascii="Calibri" w:eastAsia="Times New Roman" w:hAnsi="Calibri" w:cs="Calibri"/>
          <w:color w:val="595959"/>
          <w:lang w:eastAsia="en-GB"/>
        </w:rPr>
        <w:t> </w:t>
      </w:r>
    </w:p>
    <w:p w14:paraId="74B7D335" w14:textId="77777777" w:rsidR="00E74E23" w:rsidRPr="00A77D29" w:rsidRDefault="00E74E23" w:rsidP="00816228">
      <w:pPr>
        <w:pStyle w:val="ListParagraph"/>
        <w:numPr>
          <w:ilvl w:val="0"/>
          <w:numId w:val="8"/>
        </w:numPr>
        <w:spacing w:after="0"/>
        <w:textAlignment w:val="baseline"/>
        <w:rPr>
          <w:rFonts w:ascii="Calibri" w:eastAsia="Times New Roman" w:hAnsi="Calibri" w:cs="Calibri"/>
          <w:lang w:eastAsia="en-GB"/>
        </w:rPr>
      </w:pPr>
      <w:r w:rsidRPr="00A77D29">
        <w:rPr>
          <w:rFonts w:ascii="Calibri" w:eastAsia="Times New Roman" w:hAnsi="Calibri" w:cs="Calibri"/>
          <w:color w:val="595959"/>
          <w:lang w:eastAsia="en-GB"/>
        </w:rPr>
        <w:t xml:space="preserve">Department of Education and Training (Vic). 2020. </w:t>
      </w:r>
      <w:hyperlink r:id="rId13" w:tgtFrame="_blank" w:history="1">
        <w:r w:rsidRPr="00A77D29">
          <w:rPr>
            <w:rFonts w:ascii="Calibri" w:eastAsia="Times New Roman" w:hAnsi="Calibri" w:cs="Calibri"/>
            <w:color w:val="0000FF"/>
            <w:u w:val="single"/>
            <w:lang w:eastAsia="en-GB"/>
          </w:rPr>
          <w:t>Mobile Phones - Student Use</w:t>
        </w:r>
      </w:hyperlink>
      <w:r w:rsidRPr="00A77D29">
        <w:rPr>
          <w:rFonts w:ascii="Calibri" w:eastAsia="Times New Roman" w:hAnsi="Calibri" w:cs="Calibri"/>
          <w:color w:val="595959"/>
          <w:lang w:eastAsia="en-GB"/>
        </w:rPr>
        <w:t>. </w:t>
      </w:r>
    </w:p>
    <w:p w14:paraId="13F33ADD" w14:textId="77777777" w:rsidR="00E74E23" w:rsidRPr="002E4B79" w:rsidRDefault="00E74E23" w:rsidP="00A77D29">
      <w:pPr>
        <w:rPr>
          <w:rFonts w:eastAsia="MS Mincho"/>
        </w:rPr>
      </w:pPr>
    </w:p>
    <w:p w14:paraId="551A6D16" w14:textId="6AD71F25" w:rsidR="00EF0B3F" w:rsidRPr="00880D54" w:rsidRDefault="002E13CE" w:rsidP="00A77D29">
      <w:pPr>
        <w:keepNext/>
        <w:keepLines/>
        <w:suppressAutoHyphens/>
        <w:spacing w:before="180" w:after="120"/>
        <w:outlineLvl w:val="1"/>
        <w:rPr>
          <w:rFonts w:eastAsia="MS Mincho" w:cstheme="minorHAnsi"/>
          <w:iCs/>
          <w:sz w:val="21"/>
          <w:szCs w:val="21"/>
        </w:rPr>
      </w:pPr>
      <w:r w:rsidRPr="00A77D29">
        <w:rPr>
          <w:rFonts w:asciiTheme="majorHAnsi" w:hAnsiTheme="majorHAnsi" w:cstheme="majorHAnsi"/>
          <w:b/>
          <w:bCs/>
          <w:noProof/>
          <w:color w:val="391B76"/>
          <w:sz w:val="32"/>
          <w:szCs w:val="32"/>
          <w:lang w:val="en-US" w:eastAsia="en-AU"/>
        </w:rPr>
        <w:t>Resources</w:t>
      </w:r>
    </w:p>
    <w:p w14:paraId="2B16A2A1" w14:textId="123780B9" w:rsidR="00EF0B3F" w:rsidRPr="00A77D29" w:rsidRDefault="00EF0B3F" w:rsidP="00EF0B3F">
      <w:pPr>
        <w:tabs>
          <w:tab w:val="left" w:pos="3000"/>
        </w:tabs>
        <w:suppressAutoHyphens/>
        <w:spacing w:before="60" w:after="200"/>
        <w:rPr>
          <w:rFonts w:eastAsia="MS Mincho" w:cstheme="minorHAnsi"/>
          <w:iCs/>
          <w:color w:val="0000FF"/>
          <w:sz w:val="21"/>
          <w:szCs w:val="21"/>
          <w:u w:val="single"/>
        </w:rPr>
      </w:pPr>
      <w:r w:rsidRPr="00880D54">
        <w:rPr>
          <w:rFonts w:eastAsia="MS Mincho" w:cstheme="minorHAnsi"/>
          <w:iCs/>
          <w:color w:val="0000FF"/>
          <w:sz w:val="21"/>
          <w:szCs w:val="21"/>
          <w:u w:val="single"/>
        </w:rPr>
        <w:t>Australian Student Wellbeing Framework (2018)</w:t>
      </w:r>
    </w:p>
    <w:p w14:paraId="6509603A" w14:textId="59D2C640" w:rsidR="002E13CE" w:rsidRPr="00880D54" w:rsidRDefault="00000000" w:rsidP="002E13CE">
      <w:pPr>
        <w:tabs>
          <w:tab w:val="left" w:pos="3000"/>
        </w:tabs>
        <w:suppressAutoHyphens/>
        <w:spacing w:before="60" w:after="200"/>
        <w:rPr>
          <w:rFonts w:eastAsia="MS Mincho" w:cstheme="minorHAnsi"/>
          <w:iCs/>
          <w:sz w:val="21"/>
          <w:szCs w:val="21"/>
        </w:rPr>
      </w:pPr>
      <w:hyperlink r:id="rId14" w:tgtFrame="_blank" w:history="1">
        <w:r w:rsidR="002E13CE" w:rsidRPr="00880D54">
          <w:rPr>
            <w:rFonts w:eastAsia="MS Mincho" w:cstheme="minorHAnsi"/>
            <w:iCs/>
            <w:color w:val="0000FF"/>
            <w:sz w:val="21"/>
            <w:szCs w:val="21"/>
            <w:u w:val="single"/>
          </w:rPr>
          <w:t>Bully Stoppers</w:t>
        </w:r>
      </w:hyperlink>
      <w:r w:rsidR="002E13CE" w:rsidRPr="00880D54">
        <w:rPr>
          <w:rFonts w:eastAsia="MS Mincho" w:cstheme="minorHAnsi"/>
          <w:iCs/>
          <w:color w:val="595959"/>
          <w:sz w:val="21"/>
          <w:szCs w:val="21"/>
        </w:rPr>
        <w:t xml:space="preserve"> </w:t>
      </w:r>
      <w:r w:rsidR="002E13CE" w:rsidRPr="00880D54">
        <w:rPr>
          <w:rFonts w:eastAsia="MS Mincho" w:cstheme="minorHAnsi"/>
          <w:sz w:val="21"/>
          <w:szCs w:val="21"/>
        </w:rPr>
        <w:t>–</w:t>
      </w:r>
      <w:r w:rsidR="002E13CE" w:rsidRPr="00880D54">
        <w:rPr>
          <w:rFonts w:eastAsia="MS Mincho" w:cstheme="minorHAnsi"/>
          <w:iCs/>
          <w:sz w:val="21"/>
          <w:szCs w:val="21"/>
        </w:rPr>
        <w:t xml:space="preserve"> a resource containing information and advice for the school community, including students, </w:t>
      </w:r>
      <w:r w:rsidR="002A76AC">
        <w:rPr>
          <w:rFonts w:eastAsia="MS Mincho" w:cstheme="minorHAnsi"/>
          <w:iCs/>
          <w:sz w:val="21"/>
          <w:szCs w:val="21"/>
        </w:rPr>
        <w:t>families, carers and guardians</w:t>
      </w:r>
      <w:r w:rsidR="002E13CE" w:rsidRPr="00880D54">
        <w:rPr>
          <w:rFonts w:eastAsia="MS Mincho" w:cstheme="minorHAnsi"/>
          <w:iCs/>
          <w:sz w:val="21"/>
          <w:szCs w:val="21"/>
        </w:rPr>
        <w:t xml:space="preserve"> and school staff. </w:t>
      </w:r>
    </w:p>
    <w:p w14:paraId="33BD90C0" w14:textId="77777777" w:rsidR="002E13CE" w:rsidRPr="00880D54" w:rsidRDefault="00000000" w:rsidP="002E13CE">
      <w:pPr>
        <w:tabs>
          <w:tab w:val="left" w:pos="3000"/>
        </w:tabs>
        <w:suppressAutoHyphens/>
        <w:spacing w:before="60" w:after="200"/>
        <w:rPr>
          <w:rFonts w:eastAsia="MS Mincho" w:cstheme="minorHAnsi"/>
          <w:iCs/>
          <w:sz w:val="21"/>
          <w:szCs w:val="21"/>
        </w:rPr>
      </w:pPr>
      <w:hyperlink r:id="rId15" w:tgtFrame="_blank" w:history="1">
        <w:r w:rsidR="002E13CE" w:rsidRPr="00880D54">
          <w:rPr>
            <w:rFonts w:eastAsia="MS Mincho" w:cstheme="minorHAnsi"/>
            <w:iCs/>
            <w:color w:val="0000FF"/>
            <w:sz w:val="21"/>
            <w:szCs w:val="21"/>
            <w:u w:val="single"/>
          </w:rPr>
          <w:t>Bullying. No Way!</w:t>
        </w:r>
      </w:hyperlink>
      <w:r w:rsidR="002E13CE" w:rsidRPr="00880D54">
        <w:rPr>
          <w:rFonts w:eastAsia="MS Mincho" w:cstheme="minorHAnsi"/>
          <w:iCs/>
          <w:color w:val="595959"/>
          <w:sz w:val="21"/>
          <w:szCs w:val="21"/>
        </w:rPr>
        <w:t> </w:t>
      </w:r>
      <w:r w:rsidR="002E13CE" w:rsidRPr="00880D54">
        <w:rPr>
          <w:rFonts w:eastAsia="MS Mincho" w:cstheme="minorHAnsi"/>
          <w:sz w:val="21"/>
          <w:szCs w:val="21"/>
        </w:rPr>
        <w:t>–</w:t>
      </w:r>
      <w:r w:rsidR="002E13CE" w:rsidRPr="00880D54">
        <w:rPr>
          <w:rFonts w:eastAsia="MS Mincho" w:cstheme="minorHAnsi"/>
          <w:iCs/>
          <w:sz w:val="21"/>
          <w:szCs w:val="21"/>
        </w:rPr>
        <w:t xml:space="preserve"> a website for Australian schools, managed by the Safe and Supportive School Communities Working Group (SSSC) which has representatives from all states and territories, including the Catholic and independent schooling sectors.</w:t>
      </w:r>
    </w:p>
    <w:p w14:paraId="786E5DC1" w14:textId="73FD2E8C" w:rsidR="006B0B0D" w:rsidRDefault="00C7220D" w:rsidP="002E13CE">
      <w:pPr>
        <w:tabs>
          <w:tab w:val="left" w:pos="3000"/>
        </w:tabs>
        <w:suppressAutoHyphens/>
        <w:spacing w:before="60" w:after="200"/>
      </w:pPr>
      <w:r w:rsidRPr="00A77D29">
        <w:t>DOBCEL Student Wellbeing Framework</w:t>
      </w:r>
    </w:p>
    <w:p w14:paraId="0A66DD03" w14:textId="2D217ABD" w:rsidR="002E13CE" w:rsidRDefault="00000000" w:rsidP="002E13CE">
      <w:pPr>
        <w:tabs>
          <w:tab w:val="left" w:pos="3000"/>
        </w:tabs>
        <w:suppressAutoHyphens/>
        <w:spacing w:before="60" w:after="200"/>
        <w:rPr>
          <w:rFonts w:eastAsia="MS Mincho" w:cstheme="minorHAnsi"/>
          <w:iCs/>
          <w:sz w:val="21"/>
          <w:szCs w:val="21"/>
        </w:rPr>
      </w:pPr>
      <w:hyperlink r:id="rId16" w:history="1">
        <w:proofErr w:type="spellStart"/>
        <w:r w:rsidR="002E13CE" w:rsidRPr="00880D54">
          <w:rPr>
            <w:rFonts w:eastAsia="MS Mincho" w:cstheme="minorHAnsi"/>
            <w:iCs/>
            <w:color w:val="0000FF"/>
            <w:sz w:val="21"/>
            <w:szCs w:val="21"/>
            <w:u w:val="single"/>
          </w:rPr>
          <w:t>eSmart</w:t>
        </w:r>
        <w:proofErr w:type="spellEnd"/>
        <w:r w:rsidR="002E13CE" w:rsidRPr="00880D54">
          <w:rPr>
            <w:rFonts w:eastAsia="MS Mincho" w:cstheme="minorHAnsi"/>
            <w:iCs/>
            <w:color w:val="0000FF"/>
            <w:sz w:val="21"/>
            <w:szCs w:val="21"/>
            <w:u w:val="single"/>
          </w:rPr>
          <w:t> </w:t>
        </w:r>
      </w:hyperlink>
      <w:r w:rsidR="002E13CE" w:rsidRPr="00880D54">
        <w:rPr>
          <w:rFonts w:eastAsia="MS Mincho" w:cstheme="minorHAnsi"/>
          <w:sz w:val="21"/>
          <w:szCs w:val="21"/>
        </w:rPr>
        <w:t>–</w:t>
      </w:r>
      <w:r w:rsidR="002E13CE" w:rsidRPr="00880D54">
        <w:rPr>
          <w:rFonts w:eastAsia="MS Mincho" w:cstheme="minorHAnsi"/>
          <w:iCs/>
          <w:sz w:val="21"/>
          <w:szCs w:val="21"/>
        </w:rPr>
        <w:t xml:space="preserve"> assists schools to develop a culture that promotes the safe, smart and responsible use of technology.</w:t>
      </w:r>
    </w:p>
    <w:p w14:paraId="2739659A" w14:textId="77777777" w:rsidR="002E13CE" w:rsidRDefault="00000000" w:rsidP="002E13CE">
      <w:pPr>
        <w:tabs>
          <w:tab w:val="left" w:pos="3000"/>
        </w:tabs>
        <w:suppressAutoHyphens/>
        <w:spacing w:before="60" w:after="200"/>
        <w:rPr>
          <w:rFonts w:eastAsia="MS Mincho" w:cstheme="minorHAnsi"/>
          <w:iCs/>
          <w:sz w:val="21"/>
          <w:szCs w:val="21"/>
        </w:rPr>
      </w:pPr>
      <w:hyperlink r:id="rId17" w:history="1">
        <w:proofErr w:type="spellStart"/>
        <w:r w:rsidR="002E13CE" w:rsidRPr="00880D54">
          <w:rPr>
            <w:rFonts w:eastAsia="MS Mincho" w:cstheme="minorHAnsi"/>
            <w:iCs/>
            <w:color w:val="0000FF"/>
            <w:sz w:val="21"/>
            <w:szCs w:val="21"/>
            <w:u w:val="single"/>
          </w:rPr>
          <w:t>eSafety</w:t>
        </w:r>
        <w:proofErr w:type="spellEnd"/>
        <w:r w:rsidR="002E13CE" w:rsidRPr="00880D54">
          <w:rPr>
            <w:rFonts w:eastAsia="MS Mincho" w:cstheme="minorHAnsi"/>
            <w:iCs/>
            <w:color w:val="0000FF"/>
            <w:sz w:val="21"/>
            <w:szCs w:val="21"/>
            <w:u w:val="single"/>
          </w:rPr>
          <w:t> Commissioner</w:t>
        </w:r>
      </w:hyperlink>
      <w:r w:rsidR="002E13CE" w:rsidRPr="00880D54">
        <w:rPr>
          <w:rFonts w:eastAsia="MS Mincho" w:cstheme="minorHAnsi"/>
          <w:iCs/>
          <w:color w:val="595959"/>
          <w:sz w:val="21"/>
          <w:szCs w:val="21"/>
        </w:rPr>
        <w:t> </w:t>
      </w:r>
      <w:r w:rsidR="002E13CE" w:rsidRPr="00880D54">
        <w:rPr>
          <w:rFonts w:eastAsia="MS Mincho" w:cstheme="minorHAnsi"/>
          <w:sz w:val="21"/>
          <w:szCs w:val="21"/>
        </w:rPr>
        <w:t>–</w:t>
      </w:r>
      <w:r w:rsidR="002E13CE" w:rsidRPr="00880D54">
        <w:rPr>
          <w:rFonts w:eastAsia="MS Mincho" w:cstheme="minorHAnsi"/>
          <w:iCs/>
          <w:sz w:val="21"/>
          <w:szCs w:val="21"/>
        </w:rPr>
        <w:t xml:space="preserve"> provides a range of up-to-date information and resources, coupled with a complaints system to assist children who experience serious cyberbullying and image-based abuse.</w:t>
      </w:r>
    </w:p>
    <w:p w14:paraId="50E52F43" w14:textId="29B93BB4" w:rsidR="002E13CE" w:rsidRPr="00880D54" w:rsidRDefault="00000000" w:rsidP="002E13CE">
      <w:pPr>
        <w:tabs>
          <w:tab w:val="left" w:pos="3000"/>
        </w:tabs>
        <w:suppressAutoHyphens/>
        <w:spacing w:before="60" w:after="200"/>
        <w:rPr>
          <w:rFonts w:eastAsia="MS Mincho" w:cstheme="minorHAnsi"/>
          <w:iCs/>
          <w:color w:val="0000FF"/>
          <w:sz w:val="21"/>
          <w:szCs w:val="21"/>
          <w:u w:val="single"/>
        </w:rPr>
      </w:pPr>
      <w:hyperlink r:id="rId18" w:history="1">
        <w:r w:rsidR="002E13CE" w:rsidRPr="00880D54">
          <w:rPr>
            <w:rFonts w:eastAsia="MS Mincho" w:cstheme="minorHAnsi"/>
            <w:iCs/>
            <w:color w:val="0000FF"/>
            <w:sz w:val="21"/>
            <w:szCs w:val="21"/>
            <w:u w:val="single"/>
          </w:rPr>
          <w:t>Student Wellbeing Hub</w:t>
        </w:r>
      </w:hyperlink>
    </w:p>
    <w:p w14:paraId="03530678" w14:textId="77777777" w:rsidR="002E13CE" w:rsidRPr="00880D54" w:rsidRDefault="002E13CE" w:rsidP="002E13CE">
      <w:pPr>
        <w:tabs>
          <w:tab w:val="left" w:pos="3000"/>
        </w:tabs>
        <w:suppressAutoHyphens/>
        <w:spacing w:before="60" w:after="200"/>
        <w:rPr>
          <w:rFonts w:eastAsia="MS Mincho" w:cstheme="minorHAnsi"/>
          <w:iCs/>
          <w:color w:val="595959"/>
          <w:sz w:val="21"/>
          <w:szCs w:val="21"/>
        </w:rPr>
      </w:pPr>
      <w:r w:rsidRPr="00880D54">
        <w:rPr>
          <w:rFonts w:eastAsia="MS Mincho" w:cstheme="minorHAnsi"/>
          <w:iCs/>
          <w:sz w:val="21"/>
          <w:szCs w:val="21"/>
        </w:rPr>
        <w:t xml:space="preserve">Catholic Education Commission of Victoria Ltd (CECV). (2018). </w:t>
      </w:r>
      <w:hyperlink r:id="rId19" w:history="1">
        <w:r w:rsidRPr="00880D54">
          <w:rPr>
            <w:rFonts w:eastAsia="MS Mincho" w:cstheme="minorHAnsi"/>
            <w:iCs/>
            <w:color w:val="0000FF"/>
            <w:sz w:val="21"/>
            <w:szCs w:val="21"/>
            <w:u w:val="single"/>
          </w:rPr>
          <w:t>Positive Behaviour Guidelines</w:t>
        </w:r>
      </w:hyperlink>
    </w:p>
    <w:p w14:paraId="232BD701" w14:textId="77777777" w:rsidR="002E13CE" w:rsidRPr="00880D54" w:rsidRDefault="002E13CE" w:rsidP="002E13CE">
      <w:pPr>
        <w:tabs>
          <w:tab w:val="left" w:pos="3000"/>
        </w:tabs>
        <w:suppressAutoHyphens/>
        <w:spacing w:before="60" w:after="200"/>
        <w:rPr>
          <w:rFonts w:eastAsia="MS Mincho" w:cstheme="minorHAnsi"/>
          <w:iCs/>
          <w:sz w:val="21"/>
          <w:szCs w:val="21"/>
        </w:rPr>
      </w:pPr>
      <w:r w:rsidRPr="00880D54">
        <w:rPr>
          <w:rFonts w:eastAsia="MS Mincho" w:cstheme="minorHAnsi"/>
          <w:iCs/>
          <w:sz w:val="21"/>
          <w:szCs w:val="21"/>
        </w:rPr>
        <w:t>Catholic Education Commission of Victoria (CECV). Child Safety Commitment Statement</w:t>
      </w:r>
    </w:p>
    <w:p w14:paraId="63E3F7B0" w14:textId="77777777" w:rsidR="002E13CE" w:rsidRDefault="002E13CE" w:rsidP="59825965">
      <w:pPr>
        <w:tabs>
          <w:tab w:val="left" w:pos="3000"/>
        </w:tabs>
        <w:suppressAutoHyphens/>
        <w:spacing w:before="60" w:after="200"/>
        <w:rPr>
          <w:rFonts w:eastAsia="MS Mincho"/>
          <w:color w:val="595959" w:themeColor="text1" w:themeTint="A6"/>
          <w:sz w:val="21"/>
          <w:szCs w:val="21"/>
        </w:rPr>
      </w:pPr>
      <w:r w:rsidRPr="00A77D29">
        <w:rPr>
          <w:rFonts w:eastAsia="MS Mincho"/>
          <w:sz w:val="21"/>
          <w:szCs w:val="21"/>
        </w:rPr>
        <w:t>Melbourne Archdiocese Catholic Schools. (2018).</w:t>
      </w:r>
      <w:r w:rsidRPr="59825965">
        <w:rPr>
          <w:rFonts w:eastAsia="MS Mincho"/>
          <w:sz w:val="21"/>
          <w:szCs w:val="21"/>
        </w:rPr>
        <w:t xml:space="preserve"> </w:t>
      </w:r>
      <w:hyperlink r:id="rId20">
        <w:proofErr w:type="spellStart"/>
        <w:r w:rsidRPr="59825965">
          <w:rPr>
            <w:rFonts w:eastAsia="MS Mincho"/>
            <w:color w:val="0000FF"/>
            <w:sz w:val="21"/>
            <w:szCs w:val="21"/>
            <w:u w:val="single"/>
          </w:rPr>
          <w:t>eXcel</w:t>
        </w:r>
        <w:proofErr w:type="spellEnd"/>
        <w:r w:rsidRPr="59825965">
          <w:rPr>
            <w:rFonts w:eastAsia="MS Mincho"/>
            <w:color w:val="0000FF"/>
            <w:sz w:val="21"/>
            <w:szCs w:val="21"/>
            <w:u w:val="single"/>
          </w:rPr>
          <w:t>: Wellbeing for learning in Catholic school communities</w:t>
        </w:r>
      </w:hyperlink>
      <w:r w:rsidRPr="59825965">
        <w:rPr>
          <w:rFonts w:eastAsia="MS Mincho"/>
          <w:color w:val="595959" w:themeColor="text1" w:themeTint="A6"/>
          <w:sz w:val="21"/>
          <w:szCs w:val="21"/>
        </w:rPr>
        <w:t xml:space="preserve"> </w:t>
      </w:r>
    </w:p>
    <w:p w14:paraId="309F8C20" w14:textId="77777777" w:rsidR="007E3E0E" w:rsidRPr="00880D54" w:rsidRDefault="00000000" w:rsidP="007E3E0E">
      <w:pPr>
        <w:tabs>
          <w:tab w:val="left" w:pos="3000"/>
        </w:tabs>
        <w:suppressAutoHyphens/>
        <w:spacing w:before="60" w:after="200"/>
        <w:rPr>
          <w:rFonts w:eastAsia="MS Mincho" w:cstheme="minorHAnsi"/>
          <w:iCs/>
          <w:sz w:val="21"/>
          <w:szCs w:val="21"/>
        </w:rPr>
      </w:pPr>
      <w:hyperlink r:id="rId21" w:history="1">
        <w:r w:rsidR="007E3E0E" w:rsidRPr="00CF459E">
          <w:rPr>
            <w:rStyle w:val="Hyperlink"/>
            <w:rFonts w:eastAsia="MS Mincho" w:cstheme="minorHAnsi"/>
            <w:iCs/>
            <w:sz w:val="21"/>
            <w:szCs w:val="21"/>
          </w:rPr>
          <w:t>Victorian Equal Opportunity &amp; Human Rights Commission</w:t>
        </w:r>
      </w:hyperlink>
      <w:r w:rsidR="007E3E0E">
        <w:rPr>
          <w:rFonts w:eastAsia="MS Mincho" w:cstheme="minorHAnsi"/>
          <w:iCs/>
          <w:sz w:val="21"/>
          <w:szCs w:val="21"/>
        </w:rPr>
        <w:t>- Sex discrimination</w:t>
      </w:r>
    </w:p>
    <w:p w14:paraId="5851633E" w14:textId="77777777" w:rsidR="007E3E0E" w:rsidRPr="00880D54" w:rsidRDefault="007E3E0E" w:rsidP="59825965">
      <w:pPr>
        <w:tabs>
          <w:tab w:val="left" w:pos="3000"/>
        </w:tabs>
        <w:suppressAutoHyphens/>
        <w:spacing w:before="60" w:after="200"/>
        <w:rPr>
          <w:rFonts w:eastAsia="MS Mincho"/>
          <w:color w:val="595959"/>
          <w:sz w:val="21"/>
          <w:szCs w:val="21"/>
        </w:rPr>
      </w:pPr>
    </w:p>
    <w:p w14:paraId="436E6363" w14:textId="2CF8D94D" w:rsidR="002E13CE" w:rsidRPr="00A77D29" w:rsidRDefault="002E13CE" w:rsidP="002E13CE">
      <w:pPr>
        <w:keepNext/>
        <w:keepLines/>
        <w:suppressAutoHyphens/>
        <w:spacing w:before="180"/>
        <w:outlineLvl w:val="1"/>
        <w:rPr>
          <w:rFonts w:asciiTheme="majorHAnsi" w:eastAsia="MS Gothic" w:hAnsiTheme="majorHAnsi" w:cstheme="majorHAnsi"/>
          <w:b/>
          <w:bCs/>
          <w:color w:val="391B76"/>
          <w:kern w:val="2"/>
          <w:sz w:val="32"/>
          <w:szCs w:val="32"/>
        </w:rPr>
      </w:pPr>
      <w:r w:rsidRPr="00A77D29">
        <w:rPr>
          <w:rFonts w:asciiTheme="majorHAnsi" w:eastAsia="MS Gothic" w:hAnsiTheme="majorHAnsi" w:cstheme="majorHAnsi"/>
          <w:b/>
          <w:bCs/>
          <w:color w:val="391B76"/>
          <w:kern w:val="2"/>
          <w:sz w:val="32"/>
          <w:szCs w:val="32"/>
        </w:rPr>
        <w:t>Related Policies</w:t>
      </w:r>
    </w:p>
    <w:p w14:paraId="37076D09" w14:textId="32EED088" w:rsidR="00E061AF" w:rsidRDefault="00744B82" w:rsidP="00E061AF">
      <w:pPr>
        <w:jc w:val="both"/>
        <w:rPr>
          <w:rFonts w:cstheme="minorHAnsi"/>
          <w:color w:val="538135"/>
          <w:sz w:val="21"/>
          <w:szCs w:val="21"/>
        </w:rPr>
      </w:pPr>
      <w:r w:rsidRPr="00880D54">
        <w:rPr>
          <w:rFonts w:cstheme="minorHAnsi"/>
          <w:sz w:val="21"/>
          <w:szCs w:val="21"/>
        </w:rPr>
        <w:t xml:space="preserve">This policy should be read in conjunction with the following school policies: </w:t>
      </w:r>
    </w:p>
    <w:p w14:paraId="5F21E268" w14:textId="4D18F504" w:rsidR="00E061AF" w:rsidRPr="00A8144B" w:rsidRDefault="009D38EE" w:rsidP="00816228">
      <w:pPr>
        <w:pStyle w:val="ListParagraph"/>
        <w:numPr>
          <w:ilvl w:val="0"/>
          <w:numId w:val="7"/>
        </w:numPr>
        <w:jc w:val="both"/>
        <w:rPr>
          <w:rFonts w:asciiTheme="minorHAnsi" w:hAnsiTheme="minorHAnsi" w:cstheme="minorHAnsi"/>
          <w:color w:val="auto"/>
        </w:rPr>
      </w:pPr>
      <w:r w:rsidRPr="00A8144B">
        <w:rPr>
          <w:rFonts w:asciiTheme="minorHAnsi" w:hAnsiTheme="minorHAnsi" w:cstheme="minorHAnsi"/>
          <w:color w:val="auto"/>
        </w:rPr>
        <w:t xml:space="preserve">Purpose and </w:t>
      </w:r>
      <w:r w:rsidR="00E061AF" w:rsidRPr="00A8144B">
        <w:rPr>
          <w:rFonts w:asciiTheme="minorHAnsi" w:hAnsiTheme="minorHAnsi" w:cstheme="minorHAnsi"/>
          <w:color w:val="auto"/>
        </w:rPr>
        <w:t>Gradu</w:t>
      </w:r>
      <w:r w:rsidRPr="00A8144B">
        <w:rPr>
          <w:rFonts w:asciiTheme="minorHAnsi" w:hAnsiTheme="minorHAnsi" w:cstheme="minorHAnsi"/>
          <w:color w:val="auto"/>
        </w:rPr>
        <w:t>a</w:t>
      </w:r>
      <w:r w:rsidR="00E061AF" w:rsidRPr="00A8144B">
        <w:rPr>
          <w:rFonts w:asciiTheme="minorHAnsi" w:hAnsiTheme="minorHAnsi" w:cstheme="minorHAnsi"/>
          <w:color w:val="auto"/>
        </w:rPr>
        <w:t xml:space="preserve">te </w:t>
      </w:r>
      <w:r w:rsidRPr="00A8144B">
        <w:rPr>
          <w:rFonts w:asciiTheme="minorHAnsi" w:hAnsiTheme="minorHAnsi" w:cstheme="minorHAnsi"/>
          <w:color w:val="auto"/>
        </w:rPr>
        <w:t xml:space="preserve">Statement </w:t>
      </w:r>
    </w:p>
    <w:p w14:paraId="66DA4736" w14:textId="77777777" w:rsidR="00744B82" w:rsidRPr="00A8144B" w:rsidRDefault="00744B82" w:rsidP="00816228">
      <w:pPr>
        <w:pStyle w:val="ListParagraph"/>
        <w:numPr>
          <w:ilvl w:val="0"/>
          <w:numId w:val="7"/>
        </w:numPr>
        <w:jc w:val="both"/>
        <w:rPr>
          <w:rFonts w:asciiTheme="minorHAnsi" w:hAnsiTheme="minorHAnsi" w:cstheme="minorHAnsi"/>
          <w:color w:val="auto"/>
        </w:rPr>
      </w:pPr>
      <w:r w:rsidRPr="00A8144B">
        <w:rPr>
          <w:rFonts w:asciiTheme="minorHAnsi" w:hAnsiTheme="minorHAnsi" w:cstheme="minorHAnsi"/>
          <w:color w:val="auto"/>
        </w:rPr>
        <w:t>Duty of Care Policy</w:t>
      </w:r>
    </w:p>
    <w:p w14:paraId="028ED055" w14:textId="20F1CF5E" w:rsidR="00FC0B6D" w:rsidRDefault="00FC0B6D" w:rsidP="00816228">
      <w:pPr>
        <w:pStyle w:val="ListParagraph"/>
        <w:numPr>
          <w:ilvl w:val="0"/>
          <w:numId w:val="7"/>
        </w:numPr>
        <w:tabs>
          <w:tab w:val="left" w:pos="3000"/>
        </w:tabs>
        <w:suppressAutoHyphens/>
        <w:spacing w:before="60" w:after="200"/>
        <w:rPr>
          <w:rFonts w:asciiTheme="minorHAnsi" w:eastAsia="MS Mincho" w:hAnsiTheme="minorHAnsi" w:cstheme="minorHAnsi"/>
          <w:iCs/>
        </w:rPr>
      </w:pPr>
      <w:r>
        <w:rPr>
          <w:rFonts w:asciiTheme="minorHAnsi" w:eastAsia="MS Mincho" w:hAnsiTheme="minorHAnsi" w:cstheme="minorHAnsi"/>
          <w:iCs/>
        </w:rPr>
        <w:t>DOBCEL Complaints Handling Policy</w:t>
      </w:r>
    </w:p>
    <w:p w14:paraId="4F49EFC2" w14:textId="42FD1802" w:rsidR="006649C0" w:rsidRDefault="006649C0" w:rsidP="00816228">
      <w:pPr>
        <w:pStyle w:val="ListParagraph"/>
        <w:numPr>
          <w:ilvl w:val="0"/>
          <w:numId w:val="7"/>
        </w:numPr>
        <w:tabs>
          <w:tab w:val="left" w:pos="3000"/>
        </w:tabs>
        <w:suppressAutoHyphens/>
        <w:spacing w:before="60" w:after="200"/>
        <w:rPr>
          <w:rFonts w:asciiTheme="minorHAnsi" w:eastAsia="MS Mincho" w:hAnsiTheme="minorHAnsi" w:cstheme="minorHAnsi"/>
          <w:iCs/>
        </w:rPr>
      </w:pPr>
      <w:r>
        <w:rPr>
          <w:rFonts w:asciiTheme="minorHAnsi" w:eastAsia="MS Mincho" w:hAnsiTheme="minorHAnsi" w:cstheme="minorHAnsi"/>
          <w:iCs/>
        </w:rPr>
        <w:t>DOBCEL Diversity and Equity Policy</w:t>
      </w:r>
    </w:p>
    <w:p w14:paraId="7834E6AE" w14:textId="1DA7F40A" w:rsidR="00744B82" w:rsidRPr="00A77D29" w:rsidRDefault="00744B82" w:rsidP="00816228">
      <w:pPr>
        <w:pStyle w:val="ListParagraph"/>
        <w:numPr>
          <w:ilvl w:val="0"/>
          <w:numId w:val="7"/>
        </w:numPr>
        <w:tabs>
          <w:tab w:val="left" w:pos="3000"/>
        </w:tabs>
        <w:suppressAutoHyphens/>
        <w:spacing w:before="60" w:after="200"/>
        <w:rPr>
          <w:rFonts w:asciiTheme="minorHAnsi" w:eastAsia="MS Mincho" w:hAnsiTheme="minorHAnsi" w:cstheme="minorHAnsi"/>
          <w:iCs/>
        </w:rPr>
      </w:pPr>
      <w:r w:rsidRPr="00A77D29">
        <w:rPr>
          <w:rFonts w:asciiTheme="minorHAnsi" w:eastAsia="MS Mincho" w:hAnsiTheme="minorHAnsi" w:cstheme="minorHAnsi"/>
          <w:iCs/>
        </w:rPr>
        <w:t xml:space="preserve">DOBCEL Enrolment Policy </w:t>
      </w:r>
    </w:p>
    <w:p w14:paraId="2082A4DD" w14:textId="395776D2" w:rsidR="00744B82" w:rsidRDefault="00744B82" w:rsidP="00816228">
      <w:pPr>
        <w:pStyle w:val="ListParagraph"/>
        <w:numPr>
          <w:ilvl w:val="0"/>
          <w:numId w:val="7"/>
        </w:numPr>
        <w:tabs>
          <w:tab w:val="left" w:pos="3000"/>
        </w:tabs>
        <w:suppressAutoHyphens/>
        <w:spacing w:before="60" w:after="200"/>
        <w:rPr>
          <w:rFonts w:asciiTheme="minorHAnsi" w:eastAsia="MS Mincho" w:hAnsiTheme="minorHAnsi" w:cstheme="minorHAnsi"/>
          <w:bCs/>
          <w:iCs/>
        </w:rPr>
      </w:pPr>
      <w:r w:rsidRPr="00A77D29">
        <w:rPr>
          <w:rFonts w:asciiTheme="minorHAnsi" w:eastAsia="MS Mincho" w:hAnsiTheme="minorHAnsi" w:cstheme="minorHAnsi"/>
          <w:bCs/>
          <w:iCs/>
        </w:rPr>
        <w:t>DOBCEL Student Safety &amp; Wellbeing Policy</w:t>
      </w:r>
    </w:p>
    <w:p w14:paraId="6B76391E" w14:textId="32CDA276" w:rsidR="0010350C" w:rsidRPr="00A77D29" w:rsidRDefault="0010350C" w:rsidP="00816228">
      <w:pPr>
        <w:pStyle w:val="ListParagraph"/>
        <w:numPr>
          <w:ilvl w:val="0"/>
          <w:numId w:val="7"/>
        </w:numPr>
        <w:tabs>
          <w:tab w:val="left" w:pos="3000"/>
        </w:tabs>
        <w:suppressAutoHyphens/>
        <w:spacing w:before="60" w:after="200"/>
        <w:rPr>
          <w:rFonts w:asciiTheme="minorHAnsi" w:eastAsia="MS Mincho" w:hAnsiTheme="minorHAnsi" w:cstheme="minorHAnsi"/>
          <w:bCs/>
          <w:iCs/>
        </w:rPr>
      </w:pPr>
      <w:r>
        <w:rPr>
          <w:rFonts w:asciiTheme="minorHAnsi" w:eastAsia="MS Mincho" w:hAnsiTheme="minorHAnsi" w:cstheme="minorHAnsi"/>
          <w:bCs/>
          <w:iCs/>
        </w:rPr>
        <w:t>DOBCEL Student Empowerment and Participation Policy</w:t>
      </w:r>
    </w:p>
    <w:p w14:paraId="07030C75" w14:textId="76B74582" w:rsidR="00B62048" w:rsidRDefault="00B62048" w:rsidP="00816228">
      <w:pPr>
        <w:pStyle w:val="ListParagraph"/>
        <w:numPr>
          <w:ilvl w:val="0"/>
          <w:numId w:val="7"/>
        </w:numPr>
        <w:tabs>
          <w:tab w:val="left" w:pos="3000"/>
        </w:tabs>
        <w:suppressAutoHyphens/>
        <w:spacing w:before="60" w:after="200"/>
        <w:rPr>
          <w:rFonts w:asciiTheme="minorHAnsi" w:eastAsia="MS Mincho" w:hAnsiTheme="minorHAnsi" w:cstheme="minorHAnsi"/>
          <w:bCs/>
          <w:iCs/>
        </w:rPr>
      </w:pPr>
      <w:r w:rsidRPr="00A77D29">
        <w:rPr>
          <w:rFonts w:asciiTheme="minorHAnsi" w:eastAsia="MS Mincho" w:hAnsiTheme="minorHAnsi" w:cstheme="minorHAnsi"/>
          <w:bCs/>
          <w:iCs/>
        </w:rPr>
        <w:t xml:space="preserve">DOBCEL Recordkeeping </w:t>
      </w:r>
      <w:r w:rsidR="00F318A0" w:rsidRPr="00A77D29">
        <w:rPr>
          <w:rFonts w:asciiTheme="minorHAnsi" w:eastAsia="MS Mincho" w:hAnsiTheme="minorHAnsi" w:cstheme="minorHAnsi"/>
          <w:bCs/>
          <w:iCs/>
        </w:rPr>
        <w:t>Policy</w:t>
      </w:r>
    </w:p>
    <w:p w14:paraId="6FF2719A" w14:textId="77777777" w:rsidR="00FC0B6D" w:rsidRPr="00A77D29" w:rsidRDefault="00FC0B6D" w:rsidP="00FC0B6D">
      <w:pPr>
        <w:pStyle w:val="ListParagraph"/>
        <w:numPr>
          <w:ilvl w:val="0"/>
          <w:numId w:val="0"/>
        </w:numPr>
        <w:tabs>
          <w:tab w:val="left" w:pos="3000"/>
        </w:tabs>
        <w:suppressAutoHyphens/>
        <w:spacing w:before="60" w:after="200"/>
        <w:ind w:left="720"/>
        <w:rPr>
          <w:rFonts w:asciiTheme="minorHAnsi" w:eastAsia="MS Mincho" w:hAnsiTheme="minorHAnsi" w:cstheme="minorHAnsi"/>
          <w:bCs/>
          <w:iCs/>
        </w:rPr>
      </w:pPr>
    </w:p>
    <w:p w14:paraId="59333BE9" w14:textId="77777777" w:rsidR="00211089" w:rsidRDefault="00211089" w:rsidP="00211089">
      <w:pPr>
        <w:pStyle w:val="Heading1"/>
        <w:keepNext w:val="0"/>
        <w:spacing w:after="120" w:line="240" w:lineRule="auto"/>
        <w:jc w:val="both"/>
        <w:rPr>
          <w:rFonts w:asciiTheme="majorHAnsi" w:hAnsiTheme="majorHAnsi" w:cstheme="majorHAnsi"/>
          <w:bCs/>
          <w:noProof/>
          <w:color w:val="391B76"/>
          <w:sz w:val="32"/>
          <w:szCs w:val="22"/>
          <w:lang w:val="en-US" w:eastAsia="en-AU"/>
        </w:rPr>
      </w:pPr>
      <w:r w:rsidRPr="213CAC8D">
        <w:rPr>
          <w:rFonts w:asciiTheme="majorHAnsi" w:hAnsiTheme="majorHAnsi" w:cstheme="majorBidi"/>
          <w:noProof/>
          <w:color w:val="391B76"/>
          <w:sz w:val="32"/>
          <w:szCs w:val="32"/>
          <w:lang w:val="en-US" w:eastAsia="en-AU"/>
        </w:rPr>
        <w:t>Policy Review and Approval</w:t>
      </w:r>
    </w:p>
    <w:p w14:paraId="6557F320" w14:textId="398BC41A" w:rsidR="00B40500" w:rsidRDefault="213CAC8D" w:rsidP="0F7DEC8C">
      <w:pPr>
        <w:tabs>
          <w:tab w:val="left" w:pos="3000"/>
        </w:tabs>
        <w:spacing w:before="60" w:after="240" w:line="240" w:lineRule="auto"/>
        <w:contextualSpacing/>
        <w:jc w:val="both"/>
        <w:textAlignment w:val="baseline"/>
      </w:pPr>
      <w:r w:rsidRPr="0F7DEC8C">
        <w:rPr>
          <w:rFonts w:ascii="Calibri" w:eastAsia="Calibri" w:hAnsi="Calibri" w:cs="Calibri"/>
          <w:color w:val="000000" w:themeColor="text1"/>
          <w:sz w:val="21"/>
          <w:szCs w:val="21"/>
          <w:lang w:val="en-US"/>
        </w:rPr>
        <w:t>This policy will be reviewed as part of the school’s two-year review cycle of its child safety practices.</w:t>
      </w:r>
      <w:r w:rsidRPr="0F7DEC8C">
        <w:rPr>
          <w:lang w:val="en-GB"/>
        </w:rPr>
        <w:t xml:space="preserve"> </w:t>
      </w:r>
    </w:p>
    <w:p w14:paraId="476E9CD9" w14:textId="77777777" w:rsidR="00B40500" w:rsidRDefault="00B40500" w:rsidP="00B405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2232B29" w14:textId="77777777" w:rsidR="008724A7" w:rsidRPr="00A77D29" w:rsidRDefault="008724A7" w:rsidP="00A77D29">
      <w:pPr>
        <w:rPr>
          <w:lang w:val="en-US" w:eastAsia="en-AU"/>
        </w:rPr>
      </w:pPr>
    </w:p>
    <w:p w14:paraId="5FD8D91C" w14:textId="77777777" w:rsidR="002E13CE" w:rsidRPr="00B04B2B" w:rsidRDefault="002E13CE" w:rsidP="002E13CE">
      <w:pPr>
        <w:pStyle w:val="BodyText"/>
        <w:rPr>
          <w:rFonts w:asciiTheme="minorHAnsi" w:hAnsiTheme="minorHAnsi" w:cstheme="minorHAnsi"/>
          <w:color w:val="auto"/>
          <w:sz w:val="16"/>
          <w:szCs w:val="16"/>
        </w:rPr>
      </w:pPr>
    </w:p>
    <w:p w14:paraId="1D0DE369" w14:textId="77777777" w:rsidR="002E13CE" w:rsidRPr="00B04B2B" w:rsidRDefault="002E13CE" w:rsidP="002E13CE">
      <w:pPr>
        <w:pStyle w:val="BodyText"/>
        <w:spacing w:before="7" w:after="1"/>
        <w:rPr>
          <w:rFonts w:asciiTheme="minorHAnsi" w:hAnsiTheme="minorHAnsi" w:cstheme="minorHAnsi"/>
          <w:color w:val="auto"/>
          <w:sz w:val="16"/>
          <w:szCs w:val="16"/>
        </w:rPr>
      </w:pPr>
    </w:p>
    <w:p w14:paraId="7C1EF2B3" w14:textId="77777777" w:rsidR="002E13CE" w:rsidRPr="0009222D" w:rsidRDefault="002E13CE" w:rsidP="002E13CE">
      <w:pPr>
        <w:rPr>
          <w:rFonts w:asciiTheme="majorHAnsi" w:hAnsiTheme="majorHAnsi" w:cstheme="majorHAnsi"/>
        </w:rPr>
      </w:pPr>
    </w:p>
    <w:p w14:paraId="4A51CA6B" w14:textId="77777777" w:rsidR="002E13CE" w:rsidRPr="0009222D" w:rsidRDefault="002E13CE" w:rsidP="002E13CE">
      <w:pPr>
        <w:rPr>
          <w:rFonts w:asciiTheme="majorHAnsi" w:eastAsia="MS Gothic" w:hAnsiTheme="majorHAnsi" w:cstheme="majorHAnsi"/>
          <w:color w:val="00A8D6"/>
          <w:kern w:val="2"/>
          <w:sz w:val="32"/>
          <w:szCs w:val="32"/>
        </w:rPr>
      </w:pPr>
    </w:p>
    <w:p w14:paraId="772F3552" w14:textId="172538C1" w:rsidR="00632497" w:rsidRPr="0009222D" w:rsidRDefault="00632497" w:rsidP="000D0E39">
      <w:pPr>
        <w:pStyle w:val="Header"/>
        <w:tabs>
          <w:tab w:val="clear" w:pos="4513"/>
          <w:tab w:val="clear" w:pos="9026"/>
        </w:tabs>
        <w:spacing w:after="160" w:line="259" w:lineRule="auto"/>
        <w:rPr>
          <w:rFonts w:asciiTheme="majorHAnsi" w:hAnsiTheme="majorHAnsi" w:cstheme="majorHAnsi"/>
        </w:rPr>
      </w:pPr>
    </w:p>
    <w:sectPr w:rsidR="00632497" w:rsidRPr="0009222D" w:rsidSect="00A33F06">
      <w:headerReference w:type="default" r:id="rId22"/>
      <w:footerReference w:type="default" r:id="rId23"/>
      <w:headerReference w:type="first" r:id="rId24"/>
      <w:footerReference w:type="first" r:id="rId25"/>
      <w:pgSz w:w="11906" w:h="16838"/>
      <w:pgMar w:top="1497"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923EF" w14:textId="77777777" w:rsidR="00A33F06" w:rsidRDefault="00A33F06" w:rsidP="00187819">
      <w:pPr>
        <w:spacing w:after="0" w:line="240" w:lineRule="auto"/>
      </w:pPr>
      <w:r>
        <w:separator/>
      </w:r>
    </w:p>
  </w:endnote>
  <w:endnote w:type="continuationSeparator" w:id="0">
    <w:p w14:paraId="17F8B0D7" w14:textId="77777777" w:rsidR="00A33F06" w:rsidRDefault="00A33F06" w:rsidP="00187819">
      <w:pPr>
        <w:spacing w:after="0" w:line="240" w:lineRule="auto"/>
      </w:pPr>
      <w:r>
        <w:continuationSeparator/>
      </w:r>
    </w:p>
  </w:endnote>
  <w:endnote w:type="continuationNotice" w:id="1">
    <w:p w14:paraId="615D96BD" w14:textId="77777777" w:rsidR="00A33F06" w:rsidRDefault="00A33F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0E25" w14:textId="205F9928" w:rsidR="00187819" w:rsidRPr="00F61C15" w:rsidRDefault="00E061AF" w:rsidP="006E1722">
    <w:pPr>
      <w:pStyle w:val="Heading1"/>
      <w:rPr>
        <w:b w:val="0"/>
        <w:bCs/>
        <w:color w:val="auto"/>
        <w:sz w:val="18"/>
        <w:szCs w:val="18"/>
      </w:rPr>
    </w:pPr>
    <w:r w:rsidRPr="00E061AF">
      <w:rPr>
        <w:b w:val="0"/>
        <w:bCs/>
        <w:color w:val="auto"/>
        <w:sz w:val="18"/>
        <w:szCs w:val="18"/>
      </w:rPr>
      <w:t>OLSH</w:t>
    </w:r>
    <w:r w:rsidR="006E1722" w:rsidRPr="00E061AF">
      <w:rPr>
        <w:b w:val="0"/>
        <w:bCs/>
        <w:color w:val="auto"/>
        <w:sz w:val="18"/>
        <w:szCs w:val="18"/>
      </w:rPr>
      <w:t xml:space="preserve"> Bullying Prevention (including Cyberbullying) Policy</w:t>
    </w:r>
    <w:r>
      <w:rPr>
        <w:b w:val="0"/>
        <w:bCs/>
        <w:color w:val="auto"/>
        <w:sz w:val="18"/>
        <w:szCs w:val="18"/>
      </w:rPr>
      <w:tab/>
    </w:r>
    <w:r>
      <w:rPr>
        <w:b w:val="0"/>
        <w:bCs/>
        <w:color w:val="auto"/>
        <w:sz w:val="18"/>
        <w:szCs w:val="18"/>
      </w:rPr>
      <w:tab/>
    </w:r>
    <w:r>
      <w:rPr>
        <w:b w:val="0"/>
        <w:bCs/>
        <w:color w:val="auto"/>
        <w:sz w:val="18"/>
        <w:szCs w:val="18"/>
      </w:rPr>
      <w:tab/>
    </w:r>
    <w:r>
      <w:rPr>
        <w:b w:val="0"/>
        <w:bCs/>
        <w:color w:val="auto"/>
        <w:sz w:val="18"/>
        <w:szCs w:val="18"/>
      </w:rPr>
      <w:tab/>
    </w:r>
    <w:r>
      <w:rPr>
        <w:b w:val="0"/>
        <w:bCs/>
        <w:color w:val="auto"/>
        <w:sz w:val="18"/>
        <w:szCs w:val="18"/>
      </w:rPr>
      <w:tab/>
    </w:r>
    <w:r w:rsidR="006E1722" w:rsidRPr="00F61C15">
      <w:rPr>
        <w:b w:val="0"/>
        <w:bCs/>
        <w:color w:val="auto"/>
        <w:sz w:val="18"/>
        <w:szCs w:val="18"/>
      </w:rPr>
      <w:tab/>
    </w:r>
    <w:r w:rsidR="005B4A09" w:rsidRPr="00F61C15">
      <w:rPr>
        <w:color w:val="auto"/>
        <w:sz w:val="18"/>
        <w:szCs w:val="18"/>
      </w:rPr>
      <w:tab/>
    </w:r>
    <w:r w:rsidR="005B4A09" w:rsidRPr="00F61C15">
      <w:rPr>
        <w:color w:val="auto"/>
        <w:sz w:val="18"/>
        <w:szCs w:val="18"/>
        <w:shd w:val="clear" w:color="auto" w:fill="E6E6E6"/>
      </w:rPr>
      <w:fldChar w:fldCharType="begin"/>
    </w:r>
    <w:r w:rsidR="005B4A09" w:rsidRPr="00F61C15">
      <w:rPr>
        <w:color w:val="auto"/>
        <w:sz w:val="18"/>
        <w:szCs w:val="18"/>
      </w:rPr>
      <w:instrText xml:space="preserve"> PAGE   \* MERGEFORMAT </w:instrText>
    </w:r>
    <w:r w:rsidR="005B4A09" w:rsidRPr="00F61C15">
      <w:rPr>
        <w:color w:val="auto"/>
        <w:sz w:val="18"/>
        <w:szCs w:val="18"/>
        <w:shd w:val="clear" w:color="auto" w:fill="E6E6E6"/>
      </w:rPr>
      <w:fldChar w:fldCharType="separate"/>
    </w:r>
    <w:r w:rsidR="0015616E" w:rsidRPr="00F61C15">
      <w:rPr>
        <w:noProof/>
        <w:color w:val="auto"/>
        <w:sz w:val="18"/>
        <w:szCs w:val="18"/>
      </w:rPr>
      <w:t>2</w:t>
    </w:r>
    <w:r w:rsidR="005B4A09" w:rsidRPr="00F61C15">
      <w:rPr>
        <w:noProof/>
        <w:color w:val="auto"/>
        <w:sz w:val="18"/>
        <w:szCs w:val="18"/>
        <w:shd w:val="clear" w:color="auto" w:fill="E6E6E6"/>
      </w:rPr>
      <w:fldChar w:fldCharType="end"/>
    </w:r>
    <w:r w:rsidR="005B4A09" w:rsidRPr="00F61C15">
      <w:rPr>
        <w:noProof/>
        <w:color w:val="auto"/>
        <w:sz w:val="18"/>
        <w:szCs w:val="18"/>
      </w:rPr>
      <w:t>/</w:t>
    </w:r>
    <w:r w:rsidR="005B4A09" w:rsidRPr="00F61C15">
      <w:rPr>
        <w:noProof/>
        <w:color w:val="auto"/>
        <w:sz w:val="18"/>
        <w:szCs w:val="18"/>
        <w:shd w:val="clear" w:color="auto" w:fill="E6E6E6"/>
      </w:rPr>
      <w:fldChar w:fldCharType="begin"/>
    </w:r>
    <w:r w:rsidR="005B4A09" w:rsidRPr="00F61C15">
      <w:rPr>
        <w:noProof/>
        <w:color w:val="auto"/>
        <w:sz w:val="18"/>
        <w:szCs w:val="18"/>
      </w:rPr>
      <w:instrText xml:space="preserve"> NUMPAGES   \* MERGEFORMAT </w:instrText>
    </w:r>
    <w:r w:rsidR="005B4A09" w:rsidRPr="00F61C15">
      <w:rPr>
        <w:noProof/>
        <w:color w:val="auto"/>
        <w:sz w:val="18"/>
        <w:szCs w:val="18"/>
        <w:shd w:val="clear" w:color="auto" w:fill="E6E6E6"/>
      </w:rPr>
      <w:fldChar w:fldCharType="separate"/>
    </w:r>
    <w:r w:rsidR="0015616E" w:rsidRPr="00F61C15">
      <w:rPr>
        <w:noProof/>
        <w:color w:val="auto"/>
        <w:sz w:val="18"/>
        <w:szCs w:val="18"/>
      </w:rPr>
      <w:t>2</w:t>
    </w:r>
    <w:r w:rsidR="005B4A09" w:rsidRPr="00F61C15">
      <w:rPr>
        <w:noProof/>
        <w:color w:val="auto"/>
        <w:sz w:val="18"/>
        <w:szCs w:val="18"/>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B337" w14:textId="0E834C55" w:rsidR="0008508D" w:rsidRPr="00F61C15" w:rsidRDefault="00E061AF" w:rsidP="00632497">
    <w:pPr>
      <w:pStyle w:val="Footer"/>
      <w:tabs>
        <w:tab w:val="clear" w:pos="4513"/>
      </w:tabs>
      <w:rPr>
        <w:sz w:val="18"/>
        <w:szCs w:val="18"/>
      </w:rPr>
    </w:pPr>
    <w:r w:rsidRPr="00E061AF">
      <w:rPr>
        <w:sz w:val="18"/>
        <w:szCs w:val="18"/>
      </w:rPr>
      <w:t>OLSH</w:t>
    </w:r>
    <w:r w:rsidR="0E1AB950" w:rsidRPr="00E061AF">
      <w:rPr>
        <w:sz w:val="18"/>
        <w:szCs w:val="18"/>
      </w:rPr>
      <w:t xml:space="preserve"> </w:t>
    </w:r>
    <w:r w:rsidR="0E1AB950" w:rsidRPr="0E1AB950">
      <w:rPr>
        <w:sz w:val="18"/>
        <w:szCs w:val="18"/>
      </w:rPr>
      <w:t>Bullying Prevention (including Cyberbullying) Policy</w:t>
    </w:r>
    <w:r w:rsidR="006E1722">
      <w:tab/>
    </w:r>
    <w:r w:rsidR="006E1722" w:rsidRPr="0E1AB950">
      <w:rPr>
        <w:noProof/>
        <w:sz w:val="18"/>
        <w:szCs w:val="18"/>
      </w:rPr>
      <w:fldChar w:fldCharType="begin"/>
    </w:r>
    <w:r w:rsidR="006E1722" w:rsidRPr="0E1AB950">
      <w:rPr>
        <w:sz w:val="18"/>
        <w:szCs w:val="18"/>
      </w:rPr>
      <w:instrText xml:space="preserve"> PAGE   \* MERGEFORMAT </w:instrText>
    </w:r>
    <w:r w:rsidR="006E1722" w:rsidRPr="0E1AB950">
      <w:rPr>
        <w:color w:val="2B579A"/>
        <w:sz w:val="18"/>
        <w:szCs w:val="18"/>
      </w:rPr>
      <w:fldChar w:fldCharType="separate"/>
    </w:r>
    <w:r w:rsidR="0E1AB950" w:rsidRPr="0E1AB950">
      <w:rPr>
        <w:noProof/>
        <w:sz w:val="18"/>
        <w:szCs w:val="18"/>
      </w:rPr>
      <w:t>1</w:t>
    </w:r>
    <w:r w:rsidR="006E1722" w:rsidRPr="0E1AB950">
      <w:rPr>
        <w:noProof/>
        <w:sz w:val="18"/>
        <w:szCs w:val="18"/>
      </w:rPr>
      <w:fldChar w:fldCharType="end"/>
    </w:r>
    <w:r w:rsidR="0E1AB950" w:rsidRPr="0E1AB950">
      <w:rPr>
        <w:noProof/>
        <w:sz w:val="18"/>
        <w:szCs w:val="18"/>
      </w:rPr>
      <w:t>/</w:t>
    </w:r>
    <w:r w:rsidR="006E1722" w:rsidRPr="0E1AB950">
      <w:rPr>
        <w:noProof/>
        <w:sz w:val="18"/>
        <w:szCs w:val="18"/>
      </w:rPr>
      <w:fldChar w:fldCharType="begin"/>
    </w:r>
    <w:r w:rsidR="006E1722" w:rsidRPr="0E1AB950">
      <w:rPr>
        <w:noProof/>
        <w:sz w:val="18"/>
        <w:szCs w:val="18"/>
      </w:rPr>
      <w:instrText xml:space="preserve"> NUMPAGES   \* MERGEFORMAT </w:instrText>
    </w:r>
    <w:r w:rsidR="006E1722" w:rsidRPr="0E1AB950">
      <w:rPr>
        <w:noProof/>
        <w:color w:val="2B579A"/>
        <w:sz w:val="18"/>
        <w:szCs w:val="18"/>
      </w:rPr>
      <w:fldChar w:fldCharType="separate"/>
    </w:r>
    <w:r w:rsidR="0E1AB950" w:rsidRPr="0E1AB950">
      <w:rPr>
        <w:noProof/>
        <w:sz w:val="18"/>
        <w:szCs w:val="18"/>
      </w:rPr>
      <w:t>1</w:t>
    </w:r>
    <w:r w:rsidR="006E1722" w:rsidRPr="0E1AB95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71853" w14:textId="77777777" w:rsidR="00A33F06" w:rsidRDefault="00A33F06" w:rsidP="00187819">
      <w:pPr>
        <w:spacing w:after="0" w:line="240" w:lineRule="auto"/>
      </w:pPr>
      <w:r>
        <w:separator/>
      </w:r>
    </w:p>
  </w:footnote>
  <w:footnote w:type="continuationSeparator" w:id="0">
    <w:p w14:paraId="137D6329" w14:textId="77777777" w:rsidR="00A33F06" w:rsidRDefault="00A33F06" w:rsidP="00187819">
      <w:pPr>
        <w:spacing w:after="0" w:line="240" w:lineRule="auto"/>
      </w:pPr>
      <w:r>
        <w:continuationSeparator/>
      </w:r>
    </w:p>
  </w:footnote>
  <w:footnote w:type="continuationNotice" w:id="1">
    <w:p w14:paraId="79EF13C9" w14:textId="77777777" w:rsidR="00A33F06" w:rsidRDefault="00A33F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E1AB950" w14:paraId="544A5287" w14:textId="77777777" w:rsidTr="0E1AB950">
      <w:tc>
        <w:tcPr>
          <w:tcW w:w="3005" w:type="dxa"/>
        </w:tcPr>
        <w:p w14:paraId="7C16D3CE" w14:textId="57AB9100" w:rsidR="0E1AB950" w:rsidRDefault="0E1AB950" w:rsidP="0E1AB950">
          <w:pPr>
            <w:pStyle w:val="Header"/>
            <w:ind w:left="-115"/>
          </w:pPr>
        </w:p>
      </w:tc>
      <w:tc>
        <w:tcPr>
          <w:tcW w:w="3005" w:type="dxa"/>
        </w:tcPr>
        <w:p w14:paraId="1DD8776F" w14:textId="47C5FD50" w:rsidR="0E1AB950" w:rsidRDefault="0E1AB950" w:rsidP="0E1AB950">
          <w:pPr>
            <w:pStyle w:val="Header"/>
            <w:jc w:val="center"/>
          </w:pPr>
        </w:p>
      </w:tc>
      <w:tc>
        <w:tcPr>
          <w:tcW w:w="3005" w:type="dxa"/>
        </w:tcPr>
        <w:p w14:paraId="60CD5F02" w14:textId="41003A10" w:rsidR="0E1AB950" w:rsidRDefault="0E1AB950" w:rsidP="0E1AB950">
          <w:pPr>
            <w:pStyle w:val="Header"/>
            <w:ind w:right="-115"/>
            <w:jc w:val="right"/>
          </w:pPr>
        </w:p>
      </w:tc>
    </w:tr>
  </w:tbl>
  <w:p w14:paraId="431B68F5" w14:textId="0DEBA46E" w:rsidR="0E1AB950" w:rsidRDefault="0E1AB950" w:rsidP="0E1AB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4AEE" w14:textId="35E8BF04" w:rsidR="0008508D" w:rsidRDefault="00400FCF">
    <w:pPr>
      <w:pStyle w:val="Header"/>
    </w:pPr>
    <w:r>
      <w:rPr>
        <w:rFonts w:ascii="Calibri" w:hAnsi="Calibri" w:cs="Calibri"/>
        <w:noProof/>
        <w:color w:val="2B579A"/>
        <w:shd w:val="clear" w:color="auto" w:fill="E6E6E6"/>
        <w:lang w:eastAsia="en-AU"/>
      </w:rPr>
      <w:drawing>
        <wp:anchor distT="0" distB="0" distL="114300" distR="114300" simplePos="0" relativeHeight="251659265" behindDoc="0" locked="0" layoutInCell="1" allowOverlap="1" wp14:anchorId="3CF4DA1D" wp14:editId="341BDFAC">
          <wp:simplePos x="0" y="0"/>
          <wp:positionH relativeFrom="margin">
            <wp:posOffset>4895850</wp:posOffset>
          </wp:positionH>
          <wp:positionV relativeFrom="paragraph">
            <wp:posOffset>-116840</wp:posOffset>
          </wp:positionV>
          <wp:extent cx="981075" cy="981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sidR="00CA5823">
      <w:rPr>
        <w:rFonts w:ascii="Calibri" w:hAnsi="Calibri" w:cs="Calibri"/>
        <w:noProof/>
        <w:color w:val="2B579A"/>
        <w:shd w:val="clear" w:color="auto" w:fill="E6E6E6"/>
        <w:lang w:eastAsia="en-AU"/>
      </w:rPr>
      <w:drawing>
        <wp:anchor distT="0" distB="0" distL="114300" distR="114300" simplePos="0" relativeHeight="251658241" behindDoc="0" locked="0" layoutInCell="1" allowOverlap="1" wp14:anchorId="5F2312A4" wp14:editId="3B88B829">
          <wp:simplePos x="0" y="0"/>
          <wp:positionH relativeFrom="margin">
            <wp:align>left</wp:align>
          </wp:positionH>
          <wp:positionV relativeFrom="paragraph">
            <wp:posOffset>-32385</wp:posOffset>
          </wp:positionV>
          <wp:extent cx="1832610" cy="8477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t="1289" b="1289"/>
                  <a:stretch>
                    <a:fillRect/>
                  </a:stretch>
                </pic:blipFill>
                <pic:spPr bwMode="auto">
                  <a:xfrm>
                    <a:off x="0" y="0"/>
                    <a:ext cx="1832610"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FAEs0bN17eBvYz" int2:id="BAYuGLq4">
      <int2:state int2:value="Rejected" int2:type="AugLoop_Text_Critique"/>
    </int2:textHash>
    <int2:textHash int2:hashCode="L78sqkChrI17aR" int2:id="FIBmae1N">
      <int2:state int2:value="Rejected" int2:type="AugLoop_Text_Critique"/>
    </int2:textHash>
    <int2:textHash int2:hashCode="i+oFZTIq89kAC8" int2:id="FkvSkGME">
      <int2:state int2:value="Rejected" int2:type="AugLoop_Acronyms_AcronymsCritique"/>
    </int2:textHash>
    <int2:textHash int2:hashCode="em+oK/w/JABKwA" int2:id="JCXqlYL4">
      <int2:state int2:value="Rejected" int2:type="AugLoop_Text_Critique"/>
    </int2:textHash>
    <int2:textHash int2:hashCode="rdn+c2z2Epmykw" int2:id="KHGen4nD">
      <int2:state int2:value="Rejected" int2:type="AugLoop_Acronyms_AcronymsCritique"/>
    </int2:textHash>
    <int2:textHash int2:hashCode="NKeWIhKr4WnJgu" int2:id="MqntuoPk">
      <int2:state int2:value="Rejected" int2:type="AugLoop_Text_Critique"/>
    </int2:textHash>
    <int2:textHash int2:hashCode="gI1Qinun2dotuv" int2:id="Qrjcs4LR">
      <int2:state int2:value="Rejected" int2:type="AugLoop_Text_Critique"/>
    </int2:textHash>
    <int2:textHash int2:hashCode="jDBaB8b4+oBsvw" int2:id="RPx1oQPa">
      <int2:state int2:value="Rejected" int2:type="AugLoop_Text_Critique"/>
    </int2:textHash>
    <int2:textHash int2:hashCode="8axyUcKGf5LmHc" int2:id="SrZAOf9M">
      <int2:state int2:value="Rejected" int2:type="AugLoop_Text_Critique"/>
    </int2:textHash>
    <int2:textHash int2:hashCode="qzzMjboqDPehzk" int2:id="VZZBf5Pj">
      <int2:state int2:value="Rejected" int2:type="AugLoop_Text_Critique"/>
    </int2:textHash>
    <int2:textHash int2:hashCode="64wCbBOd7YBQ/P" int2:id="YFyJbzAw">
      <int2:state int2:value="Rejected" int2:type="AugLoop_Text_Critique"/>
    </int2:textHash>
    <int2:textHash int2:hashCode="I3pHE7GDjHMzJj" int2:id="YKxP9dsc">
      <int2:state int2:value="Rejected" int2:type="AugLoop_Text_Critique"/>
    </int2:textHash>
    <int2:textHash int2:hashCode="pmTxC15YDN3gym" int2:id="YQWE8bPm">
      <int2:state int2:value="Rejected" int2:type="AugLoop_Text_Critique"/>
    </int2:textHash>
    <int2:textHash int2:hashCode="JrKmbT+SRcb6/Z" int2:id="fb909pvG">
      <int2:state int2:value="Rejected" int2:type="AugLoop_Text_Critique"/>
    </int2:textHash>
    <int2:textHash int2:hashCode="1+NRCwm/usJhUw" int2:id="foX2LeeR">
      <int2:state int2:value="Rejected" int2:type="AugLoop_Text_Critique"/>
    </int2:textHash>
    <int2:textHash int2:hashCode="vzHFLDKw/Nodw+" int2:id="gRqzoIRb">
      <int2:state int2:value="Rejected" int2:type="AugLoop_Text_Critique"/>
    </int2:textHash>
    <int2:textHash int2:hashCode="a+tOYbS2qBLtgO" int2:id="mssP8hG4">
      <int2:state int2:value="Rejected" int2:type="AugLoop_Text_Critique"/>
    </int2:textHash>
    <int2:textHash int2:hashCode="O9cTM67/7uyYLn" int2:id="nHOsR7mc">
      <int2:state int2:value="Rejected" int2:type="AugLoop_Text_Critique"/>
    </int2:textHash>
    <int2:textHash int2:hashCode="bMtLfDmm53927P" int2:id="q71Pi4Np">
      <int2:state int2:value="Rejected" int2:type="AugLoop_Text_Critique"/>
    </int2:textHash>
    <int2:textHash int2:hashCode="/LwzO9GCcenCAF" int2:id="tlHUalwS">
      <int2:state int2:value="Rejected" int2:type="AugLoop_Text_Critique"/>
    </int2:textHash>
    <int2:textHash int2:hashCode="FVY1VoQUX85eZ7" int2:id="y2s4OjyY">
      <int2:state int2:value="Rejected" int2:type="AugLoop_Text_Critique"/>
    </int2:textHash>
    <int2:textHash int2:hashCode="Lbwv0jWOHqG3pr" int2:id="zQSVFvGk">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7C3"/>
    <w:multiLevelType w:val="hybridMultilevel"/>
    <w:tmpl w:val="28B648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D63D6"/>
    <w:multiLevelType w:val="hybridMultilevel"/>
    <w:tmpl w:val="ABE29C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40AD2"/>
    <w:multiLevelType w:val="hybridMultilevel"/>
    <w:tmpl w:val="B53C31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459D3"/>
    <w:multiLevelType w:val="hybridMultilevel"/>
    <w:tmpl w:val="845A03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17098"/>
    <w:multiLevelType w:val="hybridMultilevel"/>
    <w:tmpl w:val="9724E1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8E4068"/>
    <w:multiLevelType w:val="hybridMultilevel"/>
    <w:tmpl w:val="BDF4E0FA"/>
    <w:lvl w:ilvl="0" w:tplc="8D128C3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84872"/>
    <w:multiLevelType w:val="hybridMultilevel"/>
    <w:tmpl w:val="15E678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785836"/>
    <w:multiLevelType w:val="hybridMultilevel"/>
    <w:tmpl w:val="CE645E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154322"/>
    <w:multiLevelType w:val="hybridMultilevel"/>
    <w:tmpl w:val="64D81A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F55D6F"/>
    <w:multiLevelType w:val="hybridMultilevel"/>
    <w:tmpl w:val="6F2424F2"/>
    <w:lvl w:ilvl="0" w:tplc="B9CE8F06">
      <w:start w:val="1"/>
      <w:numFmt w:val="lowerLetter"/>
      <w:lvlText w:val="%1)"/>
      <w:lvlJc w:val="left"/>
      <w:pPr>
        <w:ind w:left="1247" w:hanging="567"/>
      </w:pPr>
      <w:rPr>
        <w:rFonts w:ascii="Times New Roman" w:eastAsia="Times New Roman" w:hAnsi="Times New Roman" w:cs="Times New Roman" w:hint="default"/>
        <w:b w:val="0"/>
        <w:bCs w:val="0"/>
        <w:i w:val="0"/>
        <w:iCs w:val="0"/>
        <w:color w:val="231F20"/>
        <w:w w:val="100"/>
        <w:sz w:val="20"/>
        <w:szCs w:val="20"/>
      </w:rPr>
    </w:lvl>
    <w:lvl w:ilvl="1" w:tplc="5A74A5EE">
      <w:start w:val="1"/>
      <w:numFmt w:val="lowerLetter"/>
      <w:lvlText w:val="%2)"/>
      <w:lvlJc w:val="left"/>
      <w:pPr>
        <w:ind w:left="1701" w:hanging="567"/>
      </w:pPr>
      <w:rPr>
        <w:rFonts w:ascii="Times New Roman" w:eastAsia="Times New Roman" w:hAnsi="Times New Roman" w:cs="Times New Roman" w:hint="default"/>
        <w:b w:val="0"/>
        <w:bCs w:val="0"/>
        <w:i w:val="0"/>
        <w:iCs w:val="0"/>
        <w:color w:val="231F20"/>
        <w:w w:val="100"/>
        <w:sz w:val="20"/>
        <w:szCs w:val="20"/>
      </w:rPr>
    </w:lvl>
    <w:lvl w:ilvl="2" w:tplc="167AB860">
      <w:start w:val="1"/>
      <w:numFmt w:val="lowerRoman"/>
      <w:lvlText w:val="(%3)"/>
      <w:lvlJc w:val="left"/>
      <w:pPr>
        <w:ind w:left="2268" w:hanging="567"/>
      </w:pPr>
      <w:rPr>
        <w:rFonts w:ascii="Times New Roman" w:eastAsia="Times New Roman" w:hAnsi="Times New Roman" w:cs="Times New Roman" w:hint="default"/>
        <w:b w:val="0"/>
        <w:bCs w:val="0"/>
        <w:i w:val="0"/>
        <w:iCs w:val="0"/>
        <w:color w:val="231F20"/>
        <w:w w:val="100"/>
        <w:sz w:val="20"/>
        <w:szCs w:val="20"/>
      </w:rPr>
    </w:lvl>
    <w:lvl w:ilvl="3" w:tplc="B4D28930">
      <w:numFmt w:val="bullet"/>
      <w:lvlText w:val="•"/>
      <w:lvlJc w:val="left"/>
      <w:pPr>
        <w:ind w:left="3065" w:hanging="567"/>
      </w:pPr>
      <w:rPr>
        <w:rFonts w:hint="default"/>
      </w:rPr>
    </w:lvl>
    <w:lvl w:ilvl="4" w:tplc="67C463B4">
      <w:numFmt w:val="bullet"/>
      <w:lvlText w:val="•"/>
      <w:lvlJc w:val="left"/>
      <w:pPr>
        <w:ind w:left="3871" w:hanging="567"/>
      </w:pPr>
      <w:rPr>
        <w:rFonts w:hint="default"/>
      </w:rPr>
    </w:lvl>
    <w:lvl w:ilvl="5" w:tplc="5E985DCE">
      <w:numFmt w:val="bullet"/>
      <w:lvlText w:val="•"/>
      <w:lvlJc w:val="left"/>
      <w:pPr>
        <w:ind w:left="4677" w:hanging="567"/>
      </w:pPr>
      <w:rPr>
        <w:rFonts w:hint="default"/>
      </w:rPr>
    </w:lvl>
    <w:lvl w:ilvl="6" w:tplc="1B4C89D0">
      <w:numFmt w:val="bullet"/>
      <w:lvlText w:val="•"/>
      <w:lvlJc w:val="left"/>
      <w:pPr>
        <w:ind w:left="5482" w:hanging="567"/>
      </w:pPr>
      <w:rPr>
        <w:rFonts w:hint="default"/>
      </w:rPr>
    </w:lvl>
    <w:lvl w:ilvl="7" w:tplc="9BBA9964">
      <w:numFmt w:val="bullet"/>
      <w:lvlText w:val="•"/>
      <w:lvlJc w:val="left"/>
      <w:pPr>
        <w:ind w:left="6288" w:hanging="567"/>
      </w:pPr>
      <w:rPr>
        <w:rFonts w:hint="default"/>
      </w:rPr>
    </w:lvl>
    <w:lvl w:ilvl="8" w:tplc="39968E22">
      <w:numFmt w:val="bullet"/>
      <w:lvlText w:val="•"/>
      <w:lvlJc w:val="left"/>
      <w:pPr>
        <w:ind w:left="7094" w:hanging="567"/>
      </w:pPr>
      <w:rPr>
        <w:rFonts w:hint="default"/>
      </w:rPr>
    </w:lvl>
  </w:abstractNum>
  <w:abstractNum w:abstractNumId="11" w15:restartNumberingAfterBreak="0">
    <w:nsid w:val="6F4734B5"/>
    <w:multiLevelType w:val="hybridMultilevel"/>
    <w:tmpl w:val="A7DC19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E16EC9"/>
    <w:multiLevelType w:val="hybridMultilevel"/>
    <w:tmpl w:val="BF1C34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9242511">
    <w:abstractNumId w:val="5"/>
  </w:num>
  <w:num w:numId="2" w16cid:durableId="36054835">
    <w:abstractNumId w:val="6"/>
  </w:num>
  <w:num w:numId="3" w16cid:durableId="1853300992">
    <w:abstractNumId w:val="10"/>
  </w:num>
  <w:num w:numId="4" w16cid:durableId="1980332688">
    <w:abstractNumId w:val="11"/>
  </w:num>
  <w:num w:numId="5" w16cid:durableId="642320788">
    <w:abstractNumId w:val="9"/>
  </w:num>
  <w:num w:numId="6" w16cid:durableId="462626438">
    <w:abstractNumId w:val="8"/>
  </w:num>
  <w:num w:numId="7" w16cid:durableId="564028381">
    <w:abstractNumId w:val="4"/>
  </w:num>
  <w:num w:numId="8" w16cid:durableId="1960137940">
    <w:abstractNumId w:val="7"/>
  </w:num>
  <w:num w:numId="9" w16cid:durableId="929656469">
    <w:abstractNumId w:val="3"/>
  </w:num>
  <w:num w:numId="10" w16cid:durableId="1596479543">
    <w:abstractNumId w:val="0"/>
  </w:num>
  <w:num w:numId="11" w16cid:durableId="737676719">
    <w:abstractNumId w:val="2"/>
  </w:num>
  <w:num w:numId="12" w16cid:durableId="540216773">
    <w:abstractNumId w:val="12"/>
  </w:num>
  <w:num w:numId="13" w16cid:durableId="64948024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19"/>
    <w:rsid w:val="0000530B"/>
    <w:rsid w:val="000102B2"/>
    <w:rsid w:val="00021012"/>
    <w:rsid w:val="00027C5A"/>
    <w:rsid w:val="0003131C"/>
    <w:rsid w:val="00035D20"/>
    <w:rsid w:val="00037BE1"/>
    <w:rsid w:val="000515E1"/>
    <w:rsid w:val="00080802"/>
    <w:rsid w:val="0008508D"/>
    <w:rsid w:val="0009222D"/>
    <w:rsid w:val="000B1394"/>
    <w:rsid w:val="000B70EB"/>
    <w:rsid w:val="000C1B83"/>
    <w:rsid w:val="000D068F"/>
    <w:rsid w:val="000D0E39"/>
    <w:rsid w:val="001006F3"/>
    <w:rsid w:val="0010350C"/>
    <w:rsid w:val="00111974"/>
    <w:rsid w:val="00124C78"/>
    <w:rsid w:val="00130642"/>
    <w:rsid w:val="00141A53"/>
    <w:rsid w:val="001504AF"/>
    <w:rsid w:val="0015616E"/>
    <w:rsid w:val="0015638B"/>
    <w:rsid w:val="00181A8B"/>
    <w:rsid w:val="00187819"/>
    <w:rsid w:val="00194006"/>
    <w:rsid w:val="001A62D1"/>
    <w:rsid w:val="001C1C4D"/>
    <w:rsid w:val="001D1B68"/>
    <w:rsid w:val="001D383F"/>
    <w:rsid w:val="001D5671"/>
    <w:rsid w:val="001D6B62"/>
    <w:rsid w:val="001D72DE"/>
    <w:rsid w:val="001E0C28"/>
    <w:rsid w:val="00207F4A"/>
    <w:rsid w:val="00211089"/>
    <w:rsid w:val="00212B89"/>
    <w:rsid w:val="002137AC"/>
    <w:rsid w:val="00216273"/>
    <w:rsid w:val="00231B7F"/>
    <w:rsid w:val="00232C0C"/>
    <w:rsid w:val="00261CA3"/>
    <w:rsid w:val="0026298E"/>
    <w:rsid w:val="00272313"/>
    <w:rsid w:val="002737F2"/>
    <w:rsid w:val="00277BE7"/>
    <w:rsid w:val="002822ED"/>
    <w:rsid w:val="00292CF0"/>
    <w:rsid w:val="002A64CB"/>
    <w:rsid w:val="002A76AC"/>
    <w:rsid w:val="002C0400"/>
    <w:rsid w:val="002C682C"/>
    <w:rsid w:val="002D252B"/>
    <w:rsid w:val="002D5CB3"/>
    <w:rsid w:val="002D618B"/>
    <w:rsid w:val="002D78A2"/>
    <w:rsid w:val="002E13CE"/>
    <w:rsid w:val="002E1BD5"/>
    <w:rsid w:val="002E4B79"/>
    <w:rsid w:val="002F64C7"/>
    <w:rsid w:val="00304BC2"/>
    <w:rsid w:val="00312E5A"/>
    <w:rsid w:val="0032282A"/>
    <w:rsid w:val="00323779"/>
    <w:rsid w:val="0033210F"/>
    <w:rsid w:val="00332E41"/>
    <w:rsid w:val="00340B99"/>
    <w:rsid w:val="003420BB"/>
    <w:rsid w:val="003460A2"/>
    <w:rsid w:val="0035622B"/>
    <w:rsid w:val="0036646A"/>
    <w:rsid w:val="0037058D"/>
    <w:rsid w:val="003726D3"/>
    <w:rsid w:val="0038092A"/>
    <w:rsid w:val="00381AF1"/>
    <w:rsid w:val="0038330D"/>
    <w:rsid w:val="00386EAE"/>
    <w:rsid w:val="00387CD0"/>
    <w:rsid w:val="00395272"/>
    <w:rsid w:val="00396E44"/>
    <w:rsid w:val="003B47B9"/>
    <w:rsid w:val="003B7D95"/>
    <w:rsid w:val="003C49B1"/>
    <w:rsid w:val="003CF98A"/>
    <w:rsid w:val="003D096C"/>
    <w:rsid w:val="003D1C9B"/>
    <w:rsid w:val="003D7734"/>
    <w:rsid w:val="003E093E"/>
    <w:rsid w:val="003E6E09"/>
    <w:rsid w:val="003F0AB3"/>
    <w:rsid w:val="00400FCF"/>
    <w:rsid w:val="0040349D"/>
    <w:rsid w:val="0043514F"/>
    <w:rsid w:val="00437B5A"/>
    <w:rsid w:val="004439A2"/>
    <w:rsid w:val="00445636"/>
    <w:rsid w:val="00460A4D"/>
    <w:rsid w:val="004616ED"/>
    <w:rsid w:val="00466DA7"/>
    <w:rsid w:val="00476EF9"/>
    <w:rsid w:val="00484E37"/>
    <w:rsid w:val="00490FB7"/>
    <w:rsid w:val="004B0B83"/>
    <w:rsid w:val="004D2DC9"/>
    <w:rsid w:val="004E098E"/>
    <w:rsid w:val="004E2436"/>
    <w:rsid w:val="004F2141"/>
    <w:rsid w:val="005104B1"/>
    <w:rsid w:val="00525176"/>
    <w:rsid w:val="00532E43"/>
    <w:rsid w:val="0054325A"/>
    <w:rsid w:val="00550BE3"/>
    <w:rsid w:val="005556F9"/>
    <w:rsid w:val="00562671"/>
    <w:rsid w:val="00567907"/>
    <w:rsid w:val="00573CD5"/>
    <w:rsid w:val="00586F36"/>
    <w:rsid w:val="00594525"/>
    <w:rsid w:val="005975C8"/>
    <w:rsid w:val="005A5093"/>
    <w:rsid w:val="005B4022"/>
    <w:rsid w:val="005B4A09"/>
    <w:rsid w:val="005C7A9C"/>
    <w:rsid w:val="005D3FDF"/>
    <w:rsid w:val="005E7C62"/>
    <w:rsid w:val="005F58BC"/>
    <w:rsid w:val="005F7444"/>
    <w:rsid w:val="00605443"/>
    <w:rsid w:val="00610CDC"/>
    <w:rsid w:val="00617C18"/>
    <w:rsid w:val="006229C1"/>
    <w:rsid w:val="006265B0"/>
    <w:rsid w:val="00632497"/>
    <w:rsid w:val="006346FA"/>
    <w:rsid w:val="00634733"/>
    <w:rsid w:val="00635358"/>
    <w:rsid w:val="0065318F"/>
    <w:rsid w:val="006627C1"/>
    <w:rsid w:val="006636C2"/>
    <w:rsid w:val="006649C0"/>
    <w:rsid w:val="0067439A"/>
    <w:rsid w:val="006819E2"/>
    <w:rsid w:val="00686582"/>
    <w:rsid w:val="00692282"/>
    <w:rsid w:val="006971C8"/>
    <w:rsid w:val="0069743A"/>
    <w:rsid w:val="006A2C96"/>
    <w:rsid w:val="006B0B0D"/>
    <w:rsid w:val="006B20C6"/>
    <w:rsid w:val="006C4EDD"/>
    <w:rsid w:val="006C528B"/>
    <w:rsid w:val="006D4458"/>
    <w:rsid w:val="006E1722"/>
    <w:rsid w:val="00725BF9"/>
    <w:rsid w:val="00743834"/>
    <w:rsid w:val="0074445B"/>
    <w:rsid w:val="00744B82"/>
    <w:rsid w:val="00746224"/>
    <w:rsid w:val="00746BB6"/>
    <w:rsid w:val="00750B8C"/>
    <w:rsid w:val="00754816"/>
    <w:rsid w:val="00755867"/>
    <w:rsid w:val="0077167D"/>
    <w:rsid w:val="00773E18"/>
    <w:rsid w:val="007867AB"/>
    <w:rsid w:val="0079089D"/>
    <w:rsid w:val="00791FBC"/>
    <w:rsid w:val="00792DEA"/>
    <w:rsid w:val="007A1126"/>
    <w:rsid w:val="007B3A72"/>
    <w:rsid w:val="007B6AC0"/>
    <w:rsid w:val="007C41CF"/>
    <w:rsid w:val="007E2A2B"/>
    <w:rsid w:val="007E3E0E"/>
    <w:rsid w:val="007F1B26"/>
    <w:rsid w:val="007F71B9"/>
    <w:rsid w:val="007F7B0A"/>
    <w:rsid w:val="00816228"/>
    <w:rsid w:val="008164EC"/>
    <w:rsid w:val="008224C5"/>
    <w:rsid w:val="0082496A"/>
    <w:rsid w:val="00830AA7"/>
    <w:rsid w:val="00831422"/>
    <w:rsid w:val="00831B1F"/>
    <w:rsid w:val="00841FCA"/>
    <w:rsid w:val="0084724D"/>
    <w:rsid w:val="008507BA"/>
    <w:rsid w:val="00851545"/>
    <w:rsid w:val="00852AE8"/>
    <w:rsid w:val="0086473D"/>
    <w:rsid w:val="008724A7"/>
    <w:rsid w:val="00880D54"/>
    <w:rsid w:val="008836B3"/>
    <w:rsid w:val="0089600B"/>
    <w:rsid w:val="008B68C8"/>
    <w:rsid w:val="008C1434"/>
    <w:rsid w:val="008F1C5E"/>
    <w:rsid w:val="00903C8D"/>
    <w:rsid w:val="00904EE0"/>
    <w:rsid w:val="00905114"/>
    <w:rsid w:val="009128B1"/>
    <w:rsid w:val="00914C4A"/>
    <w:rsid w:val="00914D86"/>
    <w:rsid w:val="00916438"/>
    <w:rsid w:val="00916F3C"/>
    <w:rsid w:val="00926BC1"/>
    <w:rsid w:val="00930646"/>
    <w:rsid w:val="00932416"/>
    <w:rsid w:val="009407F0"/>
    <w:rsid w:val="009872FC"/>
    <w:rsid w:val="00997F6D"/>
    <w:rsid w:val="009A3E7D"/>
    <w:rsid w:val="009A441D"/>
    <w:rsid w:val="009A6D88"/>
    <w:rsid w:val="009A76EB"/>
    <w:rsid w:val="009C4B4A"/>
    <w:rsid w:val="009D38EE"/>
    <w:rsid w:val="00A00A12"/>
    <w:rsid w:val="00A011C4"/>
    <w:rsid w:val="00A07A8C"/>
    <w:rsid w:val="00A120D9"/>
    <w:rsid w:val="00A145A7"/>
    <w:rsid w:val="00A21212"/>
    <w:rsid w:val="00A32743"/>
    <w:rsid w:val="00A33F06"/>
    <w:rsid w:val="00A514A1"/>
    <w:rsid w:val="00A52788"/>
    <w:rsid w:val="00A649C6"/>
    <w:rsid w:val="00A65D2F"/>
    <w:rsid w:val="00A672E1"/>
    <w:rsid w:val="00A77D29"/>
    <w:rsid w:val="00A8144B"/>
    <w:rsid w:val="00A81E4E"/>
    <w:rsid w:val="00A86DC5"/>
    <w:rsid w:val="00A90767"/>
    <w:rsid w:val="00AA00A1"/>
    <w:rsid w:val="00AD0D49"/>
    <w:rsid w:val="00AF47AC"/>
    <w:rsid w:val="00B01D33"/>
    <w:rsid w:val="00B04B2B"/>
    <w:rsid w:val="00B05DFA"/>
    <w:rsid w:val="00B0687E"/>
    <w:rsid w:val="00B21A7F"/>
    <w:rsid w:val="00B31F7B"/>
    <w:rsid w:val="00B33621"/>
    <w:rsid w:val="00B40500"/>
    <w:rsid w:val="00B43933"/>
    <w:rsid w:val="00B561D3"/>
    <w:rsid w:val="00B62048"/>
    <w:rsid w:val="00B716E6"/>
    <w:rsid w:val="00B801AB"/>
    <w:rsid w:val="00B9185B"/>
    <w:rsid w:val="00BA026D"/>
    <w:rsid w:val="00BB012A"/>
    <w:rsid w:val="00BC3212"/>
    <w:rsid w:val="00BD1422"/>
    <w:rsid w:val="00BE0C24"/>
    <w:rsid w:val="00BE4F7C"/>
    <w:rsid w:val="00BE5784"/>
    <w:rsid w:val="00BE75F2"/>
    <w:rsid w:val="00BE798E"/>
    <w:rsid w:val="00BF6163"/>
    <w:rsid w:val="00BF6A4B"/>
    <w:rsid w:val="00C009CD"/>
    <w:rsid w:val="00C05A4F"/>
    <w:rsid w:val="00C13D8D"/>
    <w:rsid w:val="00C16D73"/>
    <w:rsid w:val="00C26352"/>
    <w:rsid w:val="00C27434"/>
    <w:rsid w:val="00C3244C"/>
    <w:rsid w:val="00C4265C"/>
    <w:rsid w:val="00C45A54"/>
    <w:rsid w:val="00C55EFB"/>
    <w:rsid w:val="00C61F3E"/>
    <w:rsid w:val="00C7220D"/>
    <w:rsid w:val="00C8062A"/>
    <w:rsid w:val="00CA5823"/>
    <w:rsid w:val="00CB259A"/>
    <w:rsid w:val="00CC1E60"/>
    <w:rsid w:val="00CC676B"/>
    <w:rsid w:val="00CD6CDF"/>
    <w:rsid w:val="00CE27B6"/>
    <w:rsid w:val="00CF23B2"/>
    <w:rsid w:val="00CF3078"/>
    <w:rsid w:val="00CF459E"/>
    <w:rsid w:val="00D0493A"/>
    <w:rsid w:val="00D16940"/>
    <w:rsid w:val="00D179EF"/>
    <w:rsid w:val="00D2150A"/>
    <w:rsid w:val="00D22C38"/>
    <w:rsid w:val="00D25532"/>
    <w:rsid w:val="00D325EB"/>
    <w:rsid w:val="00D3439B"/>
    <w:rsid w:val="00D35144"/>
    <w:rsid w:val="00D534F4"/>
    <w:rsid w:val="00D64BE4"/>
    <w:rsid w:val="00D66474"/>
    <w:rsid w:val="00D71FE7"/>
    <w:rsid w:val="00D758F4"/>
    <w:rsid w:val="00D83168"/>
    <w:rsid w:val="00D84E65"/>
    <w:rsid w:val="00D93235"/>
    <w:rsid w:val="00DA0765"/>
    <w:rsid w:val="00DA335B"/>
    <w:rsid w:val="00DB2E9D"/>
    <w:rsid w:val="00DC3C99"/>
    <w:rsid w:val="00DD0508"/>
    <w:rsid w:val="00DD6475"/>
    <w:rsid w:val="00DF4992"/>
    <w:rsid w:val="00E061AF"/>
    <w:rsid w:val="00E07A4C"/>
    <w:rsid w:val="00E37A56"/>
    <w:rsid w:val="00E41D7E"/>
    <w:rsid w:val="00E4744E"/>
    <w:rsid w:val="00E55C47"/>
    <w:rsid w:val="00E66E6B"/>
    <w:rsid w:val="00E74E23"/>
    <w:rsid w:val="00E75EA5"/>
    <w:rsid w:val="00E93BE5"/>
    <w:rsid w:val="00EA64DA"/>
    <w:rsid w:val="00EB4321"/>
    <w:rsid w:val="00EC4967"/>
    <w:rsid w:val="00ED0503"/>
    <w:rsid w:val="00EE5617"/>
    <w:rsid w:val="00EF0B3F"/>
    <w:rsid w:val="00EF1AB6"/>
    <w:rsid w:val="00EF6049"/>
    <w:rsid w:val="00F0558D"/>
    <w:rsid w:val="00F16575"/>
    <w:rsid w:val="00F16C72"/>
    <w:rsid w:val="00F30FA1"/>
    <w:rsid w:val="00F318A0"/>
    <w:rsid w:val="00F362CD"/>
    <w:rsid w:val="00F4426B"/>
    <w:rsid w:val="00F4721B"/>
    <w:rsid w:val="00F61C15"/>
    <w:rsid w:val="00F71D4F"/>
    <w:rsid w:val="00F7240A"/>
    <w:rsid w:val="00F73463"/>
    <w:rsid w:val="00F851FD"/>
    <w:rsid w:val="00F95C0C"/>
    <w:rsid w:val="00F97AC7"/>
    <w:rsid w:val="00FA2064"/>
    <w:rsid w:val="00FA2D9D"/>
    <w:rsid w:val="00FC0B6D"/>
    <w:rsid w:val="00FC3339"/>
    <w:rsid w:val="00FD547F"/>
    <w:rsid w:val="00FD556F"/>
    <w:rsid w:val="00FF2A25"/>
    <w:rsid w:val="00FF439B"/>
    <w:rsid w:val="00FF668F"/>
    <w:rsid w:val="021707F6"/>
    <w:rsid w:val="02E5562C"/>
    <w:rsid w:val="0491E53B"/>
    <w:rsid w:val="049952D5"/>
    <w:rsid w:val="05DD5E3D"/>
    <w:rsid w:val="06D07E52"/>
    <w:rsid w:val="0725560D"/>
    <w:rsid w:val="0AB1CA30"/>
    <w:rsid w:val="0BB1AE6D"/>
    <w:rsid w:val="0E1AB950"/>
    <w:rsid w:val="0F479977"/>
    <w:rsid w:val="0F5F2614"/>
    <w:rsid w:val="0F7DEC8C"/>
    <w:rsid w:val="1048BE58"/>
    <w:rsid w:val="10A8904B"/>
    <w:rsid w:val="156CBA08"/>
    <w:rsid w:val="16AED819"/>
    <w:rsid w:val="17B66E72"/>
    <w:rsid w:val="180E1911"/>
    <w:rsid w:val="1898F618"/>
    <w:rsid w:val="1B7E0F11"/>
    <w:rsid w:val="1B959C4D"/>
    <w:rsid w:val="1EB5AFD3"/>
    <w:rsid w:val="213CAC8D"/>
    <w:rsid w:val="21BAF63E"/>
    <w:rsid w:val="240A8AD1"/>
    <w:rsid w:val="25EBE89E"/>
    <w:rsid w:val="27EB67F1"/>
    <w:rsid w:val="299B07EE"/>
    <w:rsid w:val="2BFC7459"/>
    <w:rsid w:val="301467A7"/>
    <w:rsid w:val="32021399"/>
    <w:rsid w:val="32CE6113"/>
    <w:rsid w:val="344F7C0E"/>
    <w:rsid w:val="36B9A1EB"/>
    <w:rsid w:val="3CE02310"/>
    <w:rsid w:val="3E768979"/>
    <w:rsid w:val="3EE8492D"/>
    <w:rsid w:val="43F9F590"/>
    <w:rsid w:val="47B5F2C8"/>
    <w:rsid w:val="49E0BFF6"/>
    <w:rsid w:val="4CC90CE4"/>
    <w:rsid w:val="4E84C5FA"/>
    <w:rsid w:val="51F11EF3"/>
    <w:rsid w:val="533D0D66"/>
    <w:rsid w:val="534CBDC2"/>
    <w:rsid w:val="583CD18C"/>
    <w:rsid w:val="586ED385"/>
    <w:rsid w:val="59731210"/>
    <w:rsid w:val="59825965"/>
    <w:rsid w:val="5BCB24DE"/>
    <w:rsid w:val="5D9D3514"/>
    <w:rsid w:val="5DBB6198"/>
    <w:rsid w:val="608FAFA8"/>
    <w:rsid w:val="609E9601"/>
    <w:rsid w:val="65782A41"/>
    <w:rsid w:val="67C8230B"/>
    <w:rsid w:val="6DCB58F5"/>
    <w:rsid w:val="6F4AC59D"/>
    <w:rsid w:val="704CC61E"/>
    <w:rsid w:val="725877B2"/>
    <w:rsid w:val="757F0A19"/>
    <w:rsid w:val="7A723F52"/>
    <w:rsid w:val="7AE3BCF8"/>
    <w:rsid w:val="7BE6C1E5"/>
    <w:rsid w:val="7DACA711"/>
    <w:rsid w:val="7DBEA7B9"/>
    <w:rsid w:val="7F4A9E09"/>
    <w:rsid w:val="7F5D515B"/>
    <w:rsid w:val="7FAAF20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36B3F"/>
  <w15:chartTrackingRefBased/>
  <w15:docId w15:val="{BAA245B2-75C9-47C7-8F06-D6483948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08D"/>
    <w:pPr>
      <w:keepNext/>
      <w:outlineLvl w:val="0"/>
    </w:pPr>
    <w:rPr>
      <w:b/>
      <w:color w:val="499958"/>
      <w:sz w:val="40"/>
      <w:szCs w:val="40"/>
    </w:rPr>
  </w:style>
  <w:style w:type="paragraph" w:styleId="Heading2">
    <w:name w:val="heading 2"/>
    <w:basedOn w:val="Heading1"/>
    <w:next w:val="Normal"/>
    <w:link w:val="Heading2Char"/>
    <w:uiPriority w:val="9"/>
    <w:unhideWhenUsed/>
    <w:qFormat/>
    <w:rsid w:val="005B4A09"/>
    <w:pPr>
      <w:outlineLvl w:val="1"/>
    </w:pPr>
    <w:rPr>
      <w:sz w:val="36"/>
      <w:szCs w:val="36"/>
    </w:rPr>
  </w:style>
  <w:style w:type="paragraph" w:styleId="Heading3">
    <w:name w:val="heading 3"/>
    <w:basedOn w:val="Heading2"/>
    <w:next w:val="Normal"/>
    <w:link w:val="Heading3Char"/>
    <w:uiPriority w:val="9"/>
    <w:unhideWhenUsed/>
    <w:qFormat/>
    <w:rsid w:val="005B4A09"/>
    <w:pPr>
      <w:outlineLvl w:val="2"/>
    </w:pPr>
    <w:rPr>
      <w:sz w:val="32"/>
      <w:szCs w:val="32"/>
    </w:rPr>
  </w:style>
  <w:style w:type="paragraph" w:styleId="Heading4">
    <w:name w:val="heading 4"/>
    <w:basedOn w:val="Heading3"/>
    <w:next w:val="Normal"/>
    <w:link w:val="Heading4Char"/>
    <w:uiPriority w:val="9"/>
    <w:unhideWhenUsed/>
    <w:qFormat/>
    <w:rsid w:val="005B4A09"/>
    <w:pPr>
      <w:outlineLvl w:val="3"/>
    </w:pPr>
    <w:rPr>
      <w:sz w:val="28"/>
      <w:szCs w:val="28"/>
    </w:rPr>
  </w:style>
  <w:style w:type="paragraph" w:styleId="Heading5">
    <w:name w:val="heading 5"/>
    <w:basedOn w:val="Heading4"/>
    <w:next w:val="Normal"/>
    <w:link w:val="Heading5Char"/>
    <w:uiPriority w:val="9"/>
    <w:unhideWhenUsed/>
    <w:qFormat/>
    <w:rsid w:val="005B4A09"/>
    <w:pPr>
      <w:outlineLvl w:val="4"/>
    </w:pPr>
    <w:rPr>
      <w:sz w:val="24"/>
      <w:szCs w:val="24"/>
    </w:rPr>
  </w:style>
  <w:style w:type="paragraph" w:styleId="Heading6">
    <w:name w:val="heading 6"/>
    <w:basedOn w:val="Heading5"/>
    <w:next w:val="Normal"/>
    <w:link w:val="Heading6Char"/>
    <w:uiPriority w:val="9"/>
    <w:unhideWhenUsed/>
    <w:qFormat/>
    <w:rsid w:val="005B4A09"/>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08D"/>
    <w:rPr>
      <w:b/>
      <w:color w:val="499958"/>
      <w:sz w:val="40"/>
      <w:szCs w:val="40"/>
    </w:rPr>
  </w:style>
  <w:style w:type="paragraph" w:styleId="Header">
    <w:name w:val="header"/>
    <w:basedOn w:val="Normal"/>
    <w:link w:val="HeaderChar"/>
    <w:uiPriority w:val="99"/>
    <w:unhideWhenUsed/>
    <w:rsid w:val="00187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819"/>
  </w:style>
  <w:style w:type="paragraph" w:styleId="Footer">
    <w:name w:val="footer"/>
    <w:basedOn w:val="Normal"/>
    <w:link w:val="FooterChar"/>
    <w:uiPriority w:val="99"/>
    <w:unhideWhenUsed/>
    <w:rsid w:val="00187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819"/>
  </w:style>
  <w:style w:type="character" w:customStyle="1" w:styleId="Heading2Char">
    <w:name w:val="Heading 2 Char"/>
    <w:basedOn w:val="DefaultParagraphFont"/>
    <w:link w:val="Heading2"/>
    <w:uiPriority w:val="9"/>
    <w:rsid w:val="005B4A09"/>
    <w:rPr>
      <w:b/>
      <w:color w:val="391B76"/>
      <w:sz w:val="36"/>
      <w:szCs w:val="36"/>
    </w:rPr>
  </w:style>
  <w:style w:type="character" w:customStyle="1" w:styleId="Heading3Char">
    <w:name w:val="Heading 3 Char"/>
    <w:basedOn w:val="DefaultParagraphFont"/>
    <w:link w:val="Heading3"/>
    <w:uiPriority w:val="9"/>
    <w:rsid w:val="005B4A09"/>
    <w:rPr>
      <w:b/>
      <w:color w:val="391B76"/>
      <w:sz w:val="32"/>
      <w:szCs w:val="32"/>
    </w:rPr>
  </w:style>
  <w:style w:type="character" w:customStyle="1" w:styleId="Heading4Char">
    <w:name w:val="Heading 4 Char"/>
    <w:basedOn w:val="DefaultParagraphFont"/>
    <w:link w:val="Heading4"/>
    <w:uiPriority w:val="9"/>
    <w:rsid w:val="005B4A09"/>
    <w:rPr>
      <w:b/>
      <w:color w:val="391B76"/>
      <w:sz w:val="28"/>
      <w:szCs w:val="28"/>
    </w:rPr>
  </w:style>
  <w:style w:type="character" w:customStyle="1" w:styleId="Heading5Char">
    <w:name w:val="Heading 5 Char"/>
    <w:basedOn w:val="DefaultParagraphFont"/>
    <w:link w:val="Heading5"/>
    <w:uiPriority w:val="9"/>
    <w:rsid w:val="005B4A09"/>
    <w:rPr>
      <w:b/>
      <w:color w:val="391B76"/>
      <w:sz w:val="24"/>
      <w:szCs w:val="24"/>
    </w:rPr>
  </w:style>
  <w:style w:type="character" w:customStyle="1" w:styleId="Heading6Char">
    <w:name w:val="Heading 6 Char"/>
    <w:basedOn w:val="DefaultParagraphFont"/>
    <w:link w:val="Heading6"/>
    <w:uiPriority w:val="9"/>
    <w:rsid w:val="005B4A09"/>
    <w:rPr>
      <w:b/>
      <w:color w:val="391B76"/>
    </w:rPr>
  </w:style>
  <w:style w:type="paragraph" w:styleId="BodyText">
    <w:name w:val="Body Text"/>
    <w:basedOn w:val="Normal"/>
    <w:link w:val="BodyTextChar"/>
    <w:uiPriority w:val="1"/>
    <w:qFormat/>
    <w:rsid w:val="002E13CE"/>
    <w:pPr>
      <w:widowControl w:val="0"/>
      <w:autoSpaceDE w:val="0"/>
      <w:autoSpaceDN w:val="0"/>
      <w:spacing w:before="121" w:after="0" w:line="276" w:lineRule="auto"/>
    </w:pPr>
    <w:rPr>
      <w:rFonts w:ascii="Calibri" w:eastAsia="Calibri" w:hAnsi="Calibri" w:cs="Calibri"/>
      <w:color w:val="595959"/>
      <w:sz w:val="21"/>
      <w:szCs w:val="21"/>
    </w:rPr>
  </w:style>
  <w:style w:type="character" w:customStyle="1" w:styleId="BodyTextChar">
    <w:name w:val="Body Text Char"/>
    <w:basedOn w:val="DefaultParagraphFont"/>
    <w:link w:val="BodyText"/>
    <w:uiPriority w:val="1"/>
    <w:rsid w:val="002E13CE"/>
    <w:rPr>
      <w:rFonts w:ascii="Calibri" w:eastAsia="Calibri" w:hAnsi="Calibri" w:cs="Calibri"/>
      <w:color w:val="595959"/>
      <w:sz w:val="21"/>
      <w:szCs w:val="21"/>
    </w:rPr>
  </w:style>
  <w:style w:type="character" w:styleId="Hyperlink">
    <w:name w:val="Hyperlink"/>
    <w:basedOn w:val="DefaultParagraphFont"/>
    <w:uiPriority w:val="99"/>
    <w:unhideWhenUsed/>
    <w:rsid w:val="002E13CE"/>
    <w:rPr>
      <w:color w:val="0563C1" w:themeColor="hyperlink"/>
      <w:u w:val="single"/>
    </w:rPr>
  </w:style>
  <w:style w:type="paragraph" w:styleId="ListParagraph">
    <w:name w:val="List Paragraph"/>
    <w:aliases w:val="Bullet list"/>
    <w:basedOn w:val="Normal"/>
    <w:link w:val="ListParagraphChar"/>
    <w:uiPriority w:val="34"/>
    <w:qFormat/>
    <w:rsid w:val="002E13CE"/>
    <w:pPr>
      <w:numPr>
        <w:numId w:val="2"/>
      </w:numPr>
      <w:spacing w:after="240" w:line="240" w:lineRule="auto"/>
      <w:contextualSpacing/>
    </w:pPr>
    <w:rPr>
      <w:rFonts w:asciiTheme="majorHAnsi" w:eastAsiaTheme="minorEastAsia" w:hAnsiTheme="majorHAnsi"/>
      <w:color w:val="595959" w:themeColor="text1" w:themeTint="A6"/>
      <w:sz w:val="21"/>
      <w:szCs w:val="21"/>
      <w:lang w:val="en-US"/>
    </w:rPr>
  </w:style>
  <w:style w:type="paragraph" w:customStyle="1" w:styleId="TableParagraph">
    <w:name w:val="Table Paragraph"/>
    <w:basedOn w:val="Normal"/>
    <w:uiPriority w:val="1"/>
    <w:qFormat/>
    <w:rsid w:val="002E13CE"/>
    <w:pPr>
      <w:widowControl w:val="0"/>
      <w:autoSpaceDE w:val="0"/>
      <w:autoSpaceDN w:val="0"/>
      <w:spacing w:before="27" w:after="0" w:line="240" w:lineRule="auto"/>
      <w:ind w:left="107"/>
    </w:pPr>
    <w:rPr>
      <w:rFonts w:ascii="Calibri" w:eastAsia="Calibri" w:hAnsi="Calibri" w:cs="Calibri"/>
    </w:rPr>
  </w:style>
  <w:style w:type="character" w:styleId="CommentReference">
    <w:name w:val="annotation reference"/>
    <w:basedOn w:val="DefaultParagraphFont"/>
    <w:uiPriority w:val="99"/>
    <w:semiHidden/>
    <w:unhideWhenUsed/>
    <w:rsid w:val="00027C5A"/>
    <w:rPr>
      <w:sz w:val="16"/>
      <w:szCs w:val="16"/>
    </w:rPr>
  </w:style>
  <w:style w:type="paragraph" w:styleId="CommentText">
    <w:name w:val="annotation text"/>
    <w:basedOn w:val="Normal"/>
    <w:link w:val="CommentTextChar"/>
    <w:uiPriority w:val="99"/>
    <w:semiHidden/>
    <w:unhideWhenUsed/>
    <w:rsid w:val="00027C5A"/>
    <w:pPr>
      <w:spacing w:line="240" w:lineRule="auto"/>
    </w:pPr>
    <w:rPr>
      <w:sz w:val="20"/>
      <w:szCs w:val="20"/>
    </w:rPr>
  </w:style>
  <w:style w:type="character" w:customStyle="1" w:styleId="CommentTextChar">
    <w:name w:val="Comment Text Char"/>
    <w:basedOn w:val="DefaultParagraphFont"/>
    <w:link w:val="CommentText"/>
    <w:uiPriority w:val="99"/>
    <w:semiHidden/>
    <w:rsid w:val="00027C5A"/>
    <w:rPr>
      <w:sz w:val="20"/>
      <w:szCs w:val="20"/>
    </w:rPr>
  </w:style>
  <w:style w:type="paragraph" w:styleId="CommentSubject">
    <w:name w:val="annotation subject"/>
    <w:basedOn w:val="CommentText"/>
    <w:next w:val="CommentText"/>
    <w:link w:val="CommentSubjectChar"/>
    <w:uiPriority w:val="99"/>
    <w:semiHidden/>
    <w:unhideWhenUsed/>
    <w:rsid w:val="00027C5A"/>
    <w:rPr>
      <w:b/>
      <w:bCs/>
    </w:rPr>
  </w:style>
  <w:style w:type="character" w:customStyle="1" w:styleId="CommentSubjectChar">
    <w:name w:val="Comment Subject Char"/>
    <w:basedOn w:val="CommentTextChar"/>
    <w:link w:val="CommentSubject"/>
    <w:uiPriority w:val="99"/>
    <w:semiHidden/>
    <w:rsid w:val="00027C5A"/>
    <w:rPr>
      <w:b/>
      <w:bCs/>
      <w:sz w:val="20"/>
      <w:szCs w:val="20"/>
    </w:rPr>
  </w:style>
  <w:style w:type="character" w:customStyle="1" w:styleId="ListParagraphChar">
    <w:name w:val="List Paragraph Char"/>
    <w:aliases w:val="Bullet list Char"/>
    <w:basedOn w:val="DefaultParagraphFont"/>
    <w:link w:val="ListParagraph"/>
    <w:uiPriority w:val="34"/>
    <w:rsid w:val="00F4721B"/>
    <w:rPr>
      <w:rFonts w:asciiTheme="majorHAnsi" w:eastAsiaTheme="minorEastAsia" w:hAnsiTheme="majorHAnsi"/>
      <w:color w:val="595959" w:themeColor="text1" w:themeTint="A6"/>
      <w:sz w:val="21"/>
      <w:szCs w:val="21"/>
      <w:lang w:val="en-US"/>
    </w:rPr>
  </w:style>
  <w:style w:type="character" w:styleId="FollowedHyperlink">
    <w:name w:val="FollowedHyperlink"/>
    <w:basedOn w:val="DefaultParagraphFont"/>
    <w:uiPriority w:val="99"/>
    <w:semiHidden/>
    <w:unhideWhenUsed/>
    <w:rsid w:val="00A672E1"/>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A145A7"/>
    <w:pPr>
      <w:spacing w:after="0" w:line="240" w:lineRule="auto"/>
    </w:pPr>
  </w:style>
  <w:style w:type="paragraph" w:customStyle="1" w:styleId="paragraph">
    <w:name w:val="paragraph"/>
    <w:basedOn w:val="Normal"/>
    <w:rsid w:val="00BE75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E75F2"/>
  </w:style>
  <w:style w:type="character" w:customStyle="1" w:styleId="eop">
    <w:name w:val="eop"/>
    <w:basedOn w:val="DefaultParagraphFont"/>
    <w:rsid w:val="00BE75F2"/>
  </w:style>
  <w:style w:type="character" w:styleId="UnresolvedMention">
    <w:name w:val="Unresolved Mention"/>
    <w:basedOn w:val="DefaultParagraphFont"/>
    <w:uiPriority w:val="99"/>
    <w:semiHidden/>
    <w:unhideWhenUsed/>
    <w:rsid w:val="00F30FA1"/>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3880">
      <w:bodyDiv w:val="1"/>
      <w:marLeft w:val="0"/>
      <w:marRight w:val="0"/>
      <w:marTop w:val="0"/>
      <w:marBottom w:val="0"/>
      <w:divBdr>
        <w:top w:val="none" w:sz="0" w:space="0" w:color="auto"/>
        <w:left w:val="none" w:sz="0" w:space="0" w:color="auto"/>
        <w:bottom w:val="none" w:sz="0" w:space="0" w:color="auto"/>
        <w:right w:val="none" w:sz="0" w:space="0" w:color="auto"/>
      </w:divBdr>
      <w:divsChild>
        <w:div w:id="496700000">
          <w:marLeft w:val="0"/>
          <w:marRight w:val="0"/>
          <w:marTop w:val="0"/>
          <w:marBottom w:val="0"/>
          <w:divBdr>
            <w:top w:val="none" w:sz="0" w:space="0" w:color="auto"/>
            <w:left w:val="none" w:sz="0" w:space="0" w:color="auto"/>
            <w:bottom w:val="none" w:sz="0" w:space="0" w:color="auto"/>
            <w:right w:val="none" w:sz="0" w:space="0" w:color="auto"/>
          </w:divBdr>
        </w:div>
        <w:div w:id="1720014771">
          <w:marLeft w:val="0"/>
          <w:marRight w:val="0"/>
          <w:marTop w:val="0"/>
          <w:marBottom w:val="0"/>
          <w:divBdr>
            <w:top w:val="none" w:sz="0" w:space="0" w:color="auto"/>
            <w:left w:val="none" w:sz="0" w:space="0" w:color="auto"/>
            <w:bottom w:val="none" w:sz="0" w:space="0" w:color="auto"/>
            <w:right w:val="none" w:sz="0" w:space="0" w:color="auto"/>
          </w:divBdr>
        </w:div>
      </w:divsChild>
    </w:div>
    <w:div w:id="986979565">
      <w:bodyDiv w:val="1"/>
      <w:marLeft w:val="0"/>
      <w:marRight w:val="0"/>
      <w:marTop w:val="0"/>
      <w:marBottom w:val="0"/>
      <w:divBdr>
        <w:top w:val="none" w:sz="0" w:space="0" w:color="auto"/>
        <w:left w:val="none" w:sz="0" w:space="0" w:color="auto"/>
        <w:bottom w:val="none" w:sz="0" w:space="0" w:color="auto"/>
        <w:right w:val="none" w:sz="0" w:space="0" w:color="auto"/>
      </w:divBdr>
      <w:divsChild>
        <w:div w:id="311641144">
          <w:marLeft w:val="0"/>
          <w:marRight w:val="0"/>
          <w:marTop w:val="0"/>
          <w:marBottom w:val="0"/>
          <w:divBdr>
            <w:top w:val="none" w:sz="0" w:space="0" w:color="auto"/>
            <w:left w:val="none" w:sz="0" w:space="0" w:color="auto"/>
            <w:bottom w:val="none" w:sz="0" w:space="0" w:color="auto"/>
            <w:right w:val="none" w:sz="0" w:space="0" w:color="auto"/>
          </w:divBdr>
        </w:div>
        <w:div w:id="723025690">
          <w:marLeft w:val="0"/>
          <w:marRight w:val="0"/>
          <w:marTop w:val="0"/>
          <w:marBottom w:val="0"/>
          <w:divBdr>
            <w:top w:val="none" w:sz="0" w:space="0" w:color="auto"/>
            <w:left w:val="none" w:sz="0" w:space="0" w:color="auto"/>
            <w:bottom w:val="none" w:sz="0" w:space="0" w:color="auto"/>
            <w:right w:val="none" w:sz="0" w:space="0" w:color="auto"/>
          </w:divBdr>
        </w:div>
      </w:divsChild>
    </w:div>
    <w:div w:id="1037662668">
      <w:bodyDiv w:val="1"/>
      <w:marLeft w:val="0"/>
      <w:marRight w:val="0"/>
      <w:marTop w:val="0"/>
      <w:marBottom w:val="0"/>
      <w:divBdr>
        <w:top w:val="none" w:sz="0" w:space="0" w:color="auto"/>
        <w:left w:val="none" w:sz="0" w:space="0" w:color="auto"/>
        <w:bottom w:val="none" w:sz="0" w:space="0" w:color="auto"/>
        <w:right w:val="none" w:sz="0" w:space="0" w:color="auto"/>
      </w:divBdr>
      <w:divsChild>
        <w:div w:id="267927097">
          <w:marLeft w:val="0"/>
          <w:marRight w:val="0"/>
          <w:marTop w:val="0"/>
          <w:marBottom w:val="0"/>
          <w:divBdr>
            <w:top w:val="none" w:sz="0" w:space="0" w:color="auto"/>
            <w:left w:val="none" w:sz="0" w:space="0" w:color="auto"/>
            <w:bottom w:val="none" w:sz="0" w:space="0" w:color="auto"/>
            <w:right w:val="none" w:sz="0" w:space="0" w:color="auto"/>
          </w:divBdr>
        </w:div>
        <w:div w:id="1773696025">
          <w:marLeft w:val="0"/>
          <w:marRight w:val="0"/>
          <w:marTop w:val="0"/>
          <w:marBottom w:val="0"/>
          <w:divBdr>
            <w:top w:val="none" w:sz="0" w:space="0" w:color="auto"/>
            <w:left w:val="none" w:sz="0" w:space="0" w:color="auto"/>
            <w:bottom w:val="none" w:sz="0" w:space="0" w:color="auto"/>
            <w:right w:val="none" w:sz="0" w:space="0" w:color="auto"/>
          </w:divBdr>
        </w:div>
      </w:divsChild>
    </w:div>
    <w:div w:id="1111630121">
      <w:bodyDiv w:val="1"/>
      <w:marLeft w:val="0"/>
      <w:marRight w:val="0"/>
      <w:marTop w:val="0"/>
      <w:marBottom w:val="0"/>
      <w:divBdr>
        <w:top w:val="none" w:sz="0" w:space="0" w:color="auto"/>
        <w:left w:val="none" w:sz="0" w:space="0" w:color="auto"/>
        <w:bottom w:val="none" w:sz="0" w:space="0" w:color="auto"/>
        <w:right w:val="none" w:sz="0" w:space="0" w:color="auto"/>
      </w:divBdr>
      <w:divsChild>
        <w:div w:id="18899402">
          <w:marLeft w:val="0"/>
          <w:marRight w:val="0"/>
          <w:marTop w:val="0"/>
          <w:marBottom w:val="0"/>
          <w:divBdr>
            <w:top w:val="none" w:sz="0" w:space="0" w:color="auto"/>
            <w:left w:val="none" w:sz="0" w:space="0" w:color="auto"/>
            <w:bottom w:val="none" w:sz="0" w:space="0" w:color="auto"/>
            <w:right w:val="none" w:sz="0" w:space="0" w:color="auto"/>
          </w:divBdr>
        </w:div>
        <w:div w:id="688455775">
          <w:marLeft w:val="0"/>
          <w:marRight w:val="0"/>
          <w:marTop w:val="0"/>
          <w:marBottom w:val="0"/>
          <w:divBdr>
            <w:top w:val="none" w:sz="0" w:space="0" w:color="auto"/>
            <w:left w:val="none" w:sz="0" w:space="0" w:color="auto"/>
            <w:bottom w:val="none" w:sz="0" w:space="0" w:color="auto"/>
            <w:right w:val="none" w:sz="0" w:space="0" w:color="auto"/>
          </w:divBdr>
        </w:div>
        <w:div w:id="2140801225">
          <w:marLeft w:val="0"/>
          <w:marRight w:val="0"/>
          <w:marTop w:val="0"/>
          <w:marBottom w:val="0"/>
          <w:divBdr>
            <w:top w:val="none" w:sz="0" w:space="0" w:color="auto"/>
            <w:left w:val="none" w:sz="0" w:space="0" w:color="auto"/>
            <w:bottom w:val="none" w:sz="0" w:space="0" w:color="auto"/>
            <w:right w:val="none" w:sz="0" w:space="0" w:color="auto"/>
          </w:divBdr>
        </w:div>
      </w:divsChild>
    </w:div>
    <w:div w:id="1467163907">
      <w:bodyDiv w:val="1"/>
      <w:marLeft w:val="0"/>
      <w:marRight w:val="0"/>
      <w:marTop w:val="0"/>
      <w:marBottom w:val="0"/>
      <w:divBdr>
        <w:top w:val="none" w:sz="0" w:space="0" w:color="auto"/>
        <w:left w:val="none" w:sz="0" w:space="0" w:color="auto"/>
        <w:bottom w:val="none" w:sz="0" w:space="0" w:color="auto"/>
        <w:right w:val="none" w:sz="0" w:space="0" w:color="auto"/>
      </w:divBdr>
    </w:div>
    <w:div w:id="1907102709">
      <w:bodyDiv w:val="1"/>
      <w:marLeft w:val="0"/>
      <w:marRight w:val="0"/>
      <w:marTop w:val="0"/>
      <w:marBottom w:val="0"/>
      <w:divBdr>
        <w:top w:val="none" w:sz="0" w:space="0" w:color="auto"/>
        <w:left w:val="none" w:sz="0" w:space="0" w:color="auto"/>
        <w:bottom w:val="none" w:sz="0" w:space="0" w:color="auto"/>
        <w:right w:val="none" w:sz="0" w:space="0" w:color="auto"/>
      </w:divBdr>
      <w:divsChild>
        <w:div w:id="280649285">
          <w:marLeft w:val="0"/>
          <w:marRight w:val="0"/>
          <w:marTop w:val="0"/>
          <w:marBottom w:val="0"/>
          <w:divBdr>
            <w:top w:val="none" w:sz="0" w:space="0" w:color="auto"/>
            <w:left w:val="none" w:sz="0" w:space="0" w:color="auto"/>
            <w:bottom w:val="none" w:sz="0" w:space="0" w:color="auto"/>
            <w:right w:val="none" w:sz="0" w:space="0" w:color="auto"/>
          </w:divBdr>
        </w:div>
        <w:div w:id="801657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education.vic.gov.au/pal/students-using-mobile-phones/policy" TargetMode="External"/><Relationship Id="rId18" Type="http://schemas.openxmlformats.org/officeDocument/2006/relationships/hyperlink" Target="https://www.studentwellbeinghub.edu.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umanrights.vic.gov.au/for-individuals/sex/" TargetMode="External"/><Relationship Id="rId7" Type="http://schemas.openxmlformats.org/officeDocument/2006/relationships/webSettings" Target="webSettings.xml"/><Relationship Id="rId12" Type="http://schemas.openxmlformats.org/officeDocument/2006/relationships/hyperlink" Target="https://www2.education.vic.gov.au/pal/cybersafety/policy" TargetMode="External"/><Relationship Id="rId17" Type="http://schemas.openxmlformats.org/officeDocument/2006/relationships/hyperlink" Target="https://www.esafety.gov.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ducation.vic.gov.au/about/programs/bullystoppers/Pages/esmart.aspx" TargetMode="External"/><Relationship Id="rId20" Type="http://schemas.openxmlformats.org/officeDocument/2006/relationships/hyperlink" Target="https://www.cem.edu.au/Our-Schools/Curriculum-Learning-Programs/Student-Wellbeing/eXcel.aspx"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education.vic.gov.au/pal/bullying-prevention-response/policy"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bullyingnoway.gov.au/" TargetMode="External"/><Relationship Id="rId23" Type="http://schemas.openxmlformats.org/officeDocument/2006/relationships/footer" Target="footer1.xml"/><Relationship Id="rId28" Type="http://schemas.microsoft.com/office/2019/05/relationships/documenttasks" Target="documenttasks/documenttasks1.xml"/><Relationship Id="rId10" Type="http://schemas.openxmlformats.org/officeDocument/2006/relationships/hyperlink" Target="https://cevn.cecv.catholic.edu.au/Melb/Document-File/Polices-Compliance-and-Legal/Privacy/Privacy-Compliance-Manual.aspx" TargetMode="External"/><Relationship Id="rId19" Type="http://schemas.openxmlformats.org/officeDocument/2006/relationships/hyperlink" Target="http://www.cecv.catholic.edu.au/getmedia/bc1d235d-9a98-4bb4-b3ac-84b50fa7c639/CECV-Positive-Behaviour-Guidelines_FINAL2.aspx?ex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ucation.vic.gov.au/about/programs/bullystoppers/Pages/default.aspx"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30272DF2-33CA-4E79-A266-A200CC3CD054}">
    <t:Anchor>
      <t:Comment id="639291631"/>
    </t:Anchor>
    <t:History>
      <t:Event id="{65EACFE6-A56D-4435-B8B7-7BD9BBB06752}" time="2022-05-02T21:55:33.299Z">
        <t:Attribution userId="S::ajones@ceob.edu.au::bff796f3-edb3-4743-b645-60842596e31b" userProvider="AD" userName="Ange Jones"/>
        <t:Anchor>
          <t:Comment id="11404337"/>
        </t:Anchor>
        <t:Create/>
      </t:Event>
      <t:Event id="{97EEBB84-A981-46C4-AD5E-25532F8A5730}" time="2022-05-02T21:55:33.299Z">
        <t:Attribution userId="S::ajones@ceob.edu.au::bff796f3-edb3-4743-b645-60842596e31b" userProvider="AD" userName="Ange Jones"/>
        <t:Anchor>
          <t:Comment id="11404337"/>
        </t:Anchor>
        <t:Assign userId="S::jrighetti@ceob.edu.au::09b84b8f-058a-49e4-ad17-cbad60e04fa7" userProvider="AD" userName="Jacqueline Righetti"/>
      </t:Event>
      <t:Event id="{8B944198-86EE-4A09-84A4-12BFB479BC55}" time="2022-05-02T21:55:33.299Z">
        <t:Attribution userId="S::ajones@ceob.edu.au::bff796f3-edb3-4743-b645-60842596e31b" userProvider="AD" userName="Ange Jones"/>
        <t:Anchor>
          <t:Comment id="11404337"/>
        </t:Anchor>
        <t:SetTitle title="@Jacqueline Righetti is this it? https://studentwellbeinghub.edu.au/educators/framework/"/>
      </t:Event>
      <t:Event id="{C2FCCF48-C5E9-4C6E-BAC1-75324AB70344}" time="2022-05-05T06:33:03.833Z">
        <t:Attribution userId="S::kzammit@dobcel.catholic.edu.au::2afb8c54-86d2-4ba9-b7f7-027c58f46391" userProvider="AD" userName="Kerrie Zammit"/>
        <t:Progress percentComplete="100"/>
      </t:Event>
    </t:History>
  </t:Task>
  <t:Task id="{4DF18D6E-E4FF-428F-A07D-F93FD15B86AD}">
    <t:Anchor>
      <t:Comment id="639080353"/>
    </t:Anchor>
    <t:History>
      <t:Event id="{80209E03-F3EF-417A-8396-EE0B93FEEDF0}" time="2022-05-02T21:56:08.976Z">
        <t:Attribution userId="S::ajones@ceob.edu.au::bff796f3-edb3-4743-b645-60842596e31b" userProvider="AD" userName="Ange Jones"/>
        <t:Anchor>
          <t:Comment id="841270575"/>
        </t:Anchor>
        <t:Create/>
      </t:Event>
      <t:Event id="{BED8B485-D38C-47D6-92D1-FE92AB62BCCA}" time="2022-05-02T21:56:08.976Z">
        <t:Attribution userId="S::ajones@ceob.edu.au::bff796f3-edb3-4743-b645-60842596e31b" userProvider="AD" userName="Ange Jones"/>
        <t:Anchor>
          <t:Comment id="841270575"/>
        </t:Anchor>
        <t:Assign userId="S::klawry@ceoballarat.catholic.edu.au::c4c804f2-351b-43eb-9c8d-5e911fc83f5c" userProvider="AD" userName="Kate Lawry"/>
      </t:Event>
      <t:Event id="{F49F3C88-CE69-43EB-A5C1-7F14B6D0122C}" time="2022-05-02T21:56:08.976Z">
        <t:Attribution userId="S::ajones@ceob.edu.au::bff796f3-edb3-4743-b645-60842596e31b" userProvider="AD" userName="Ange Jones"/>
        <t:Anchor>
          <t:Comment id="841270575"/>
        </t:Anchor>
        <t:SetTitle title="@Kate Lawry can you assist with the correct references for DOBCEL?"/>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f72519b-efb3-4f41-bc57-0688e1a16df0">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22FE5B19E1C24AAA25A16413F67BC1" ma:contentTypeVersion="10" ma:contentTypeDescription="Create a new document." ma:contentTypeScope="" ma:versionID="505b2c8feab39a7b011ad135f389a170">
  <xsd:schema xmlns:xsd="http://www.w3.org/2001/XMLSchema" xmlns:xs="http://www.w3.org/2001/XMLSchema" xmlns:p="http://schemas.microsoft.com/office/2006/metadata/properties" xmlns:ns2="2e11fe29-9ac3-4bc3-861c-6c2dc2bbaabd" xmlns:ns3="7f72519b-efb3-4f41-bc57-0688e1a16df0" targetNamespace="http://schemas.microsoft.com/office/2006/metadata/properties" ma:root="true" ma:fieldsID="40c400465dfb689bbe4f7cdb548d529b" ns2:_="" ns3:_="">
    <xsd:import namespace="2e11fe29-9ac3-4bc3-861c-6c2dc2bbaabd"/>
    <xsd:import namespace="7f72519b-efb3-4f41-bc57-0688e1a16d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1fe29-9ac3-4bc3-861c-6c2dc2bb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72519b-efb3-4f41-bc57-0688e1a16d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D21E7-49F6-4FBB-A026-9ABD158EA6B2}">
  <ds:schemaRefs>
    <ds:schemaRef ds:uri="http://schemas.microsoft.com/office/2006/metadata/properties"/>
    <ds:schemaRef ds:uri="http://schemas.microsoft.com/office/infopath/2007/PartnerControls"/>
    <ds:schemaRef ds:uri="7f72519b-efb3-4f41-bc57-0688e1a16df0"/>
  </ds:schemaRefs>
</ds:datastoreItem>
</file>

<file path=customXml/itemProps2.xml><?xml version="1.0" encoding="utf-8"?>
<ds:datastoreItem xmlns:ds="http://schemas.openxmlformats.org/officeDocument/2006/customXml" ds:itemID="{6912347E-980E-4E32-962D-C33657EB8E97}">
  <ds:schemaRefs>
    <ds:schemaRef ds:uri="http://schemas.microsoft.com/sharepoint/v3/contenttype/forms"/>
  </ds:schemaRefs>
</ds:datastoreItem>
</file>

<file path=customXml/itemProps3.xml><?xml version="1.0" encoding="utf-8"?>
<ds:datastoreItem xmlns:ds="http://schemas.openxmlformats.org/officeDocument/2006/customXml" ds:itemID="{9C443331-6B66-4A55-BE8D-B42CBB710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1fe29-9ac3-4bc3-861c-6c2dc2bbaabd"/>
    <ds:schemaRef ds:uri="7f72519b-efb3-4f41-bc57-0688e1a16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Hillman</dc:creator>
  <cp:keywords/>
  <dc:description/>
  <cp:lastModifiedBy>Julie Graham</cp:lastModifiedBy>
  <cp:revision>2</cp:revision>
  <cp:lastPrinted>2022-07-29T03:19:00Z</cp:lastPrinted>
  <dcterms:created xsi:type="dcterms:W3CDTF">2024-04-18T00:42:00Z</dcterms:created>
  <dcterms:modified xsi:type="dcterms:W3CDTF">2024-04-18T00:42:00Z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0x0101008222FE5B19E1C24AAA25A16413F67BC1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